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48" w:rsidRPr="0085371B" w:rsidRDefault="003F1B48" w:rsidP="00A15884">
      <w:pPr>
        <w:jc w:val="center"/>
        <w:rPr>
          <w:b/>
          <w:bCs/>
          <w:sz w:val="28"/>
          <w:szCs w:val="28"/>
          <w:lang w:val="en-US"/>
        </w:rPr>
      </w:pPr>
      <w:r w:rsidRPr="0085371B">
        <w:rPr>
          <w:b/>
          <w:bCs/>
          <w:sz w:val="28"/>
          <w:szCs w:val="28"/>
          <w:lang w:val="en-US"/>
        </w:rPr>
        <w:t>FUTURE FORCES Exhibition &amp; Conference 2014 - PRAGUE</w:t>
      </w:r>
    </w:p>
    <w:p w:rsidR="003F1B48" w:rsidRPr="0085371B" w:rsidRDefault="002C1553" w:rsidP="00A15884">
      <w:pPr>
        <w:jc w:val="both"/>
        <w:rPr>
          <w:b/>
          <w:bCs/>
          <w:lang w:val="en-US"/>
        </w:rPr>
      </w:pPr>
      <w:r>
        <w:rPr>
          <w:b/>
          <w:bCs/>
          <w:lang w:val="en-US"/>
        </w:rPr>
        <w:t xml:space="preserve">The </w:t>
      </w:r>
      <w:r w:rsidR="003F1B48" w:rsidRPr="0085371B">
        <w:rPr>
          <w:b/>
          <w:bCs/>
          <w:lang w:val="en-US"/>
        </w:rPr>
        <w:t xml:space="preserve">FUTURE FORCES Exhibition &amp; Conference 2014 (FF14) </w:t>
      </w:r>
      <w:r>
        <w:rPr>
          <w:b/>
          <w:bCs/>
          <w:lang w:val="en-US"/>
        </w:rPr>
        <w:t xml:space="preserve">is a follow-on event of the Future </w:t>
      </w:r>
      <w:r w:rsidR="009E4C10">
        <w:rPr>
          <w:b/>
          <w:bCs/>
          <w:lang w:val="en-US"/>
        </w:rPr>
        <w:t>Soldier exhibition project that has been successful for many years.</w:t>
      </w:r>
      <w:r>
        <w:rPr>
          <w:b/>
          <w:bCs/>
          <w:lang w:val="en-US"/>
        </w:rPr>
        <w:t xml:space="preserve"> </w:t>
      </w:r>
      <w:r w:rsidR="009E4C10">
        <w:rPr>
          <w:b/>
          <w:bCs/>
          <w:lang w:val="en-US"/>
        </w:rPr>
        <w:t>Held for the eleventh time in 2014, it will host the largest-ever meeting of international experts, in particular those on the “21</w:t>
      </w:r>
      <w:r w:rsidR="009E4C10" w:rsidRPr="009E4C10">
        <w:rPr>
          <w:b/>
          <w:bCs/>
          <w:vertAlign w:val="superscript"/>
          <w:lang w:val="en-US"/>
        </w:rPr>
        <w:t>st</w:t>
      </w:r>
      <w:r w:rsidR="009E4C10">
        <w:rPr>
          <w:b/>
          <w:bCs/>
          <w:lang w:val="en-US"/>
        </w:rPr>
        <w:t xml:space="preserve"> century soldier” projects, protection against weapons of mass destruction, international logistics or use of autonomous systems.</w:t>
      </w:r>
      <w:r w:rsidR="003F1B48" w:rsidRPr="0085371B">
        <w:rPr>
          <w:b/>
          <w:bCs/>
          <w:lang w:val="en-US"/>
        </w:rPr>
        <w:t xml:space="preserve"> </w:t>
      </w:r>
      <w:r w:rsidR="009E4C10">
        <w:rPr>
          <w:b/>
          <w:bCs/>
          <w:lang w:val="en-US"/>
        </w:rPr>
        <w:t xml:space="preserve">Four special workshops, a conference on cyber threats, discussions on the latest trends and current needs, a number of experts and prominent guests from the whole world, all of the above in one place – this will be the </w:t>
      </w:r>
      <w:r w:rsidR="009E4C10" w:rsidRPr="0085371B">
        <w:rPr>
          <w:b/>
          <w:bCs/>
          <w:lang w:val="en-US" w:eastAsia="cs-CZ"/>
        </w:rPr>
        <w:t>FUTURE FORCES 2014</w:t>
      </w:r>
      <w:r w:rsidR="009E4C10">
        <w:rPr>
          <w:b/>
          <w:bCs/>
          <w:lang w:val="en-US" w:eastAsia="cs-CZ"/>
        </w:rPr>
        <w:t xml:space="preserve"> event</w:t>
      </w:r>
      <w:r w:rsidR="003F1B48" w:rsidRPr="0085371B">
        <w:rPr>
          <w:b/>
          <w:bCs/>
          <w:lang w:val="en-US"/>
        </w:rPr>
        <w:t>.</w:t>
      </w:r>
    </w:p>
    <w:p w:rsidR="003F1B48" w:rsidRPr="0085371B" w:rsidRDefault="009E4C10" w:rsidP="00454A2A">
      <w:pPr>
        <w:jc w:val="both"/>
        <w:rPr>
          <w:lang w:val="en-US"/>
        </w:rPr>
      </w:pPr>
      <w:r>
        <w:rPr>
          <w:b/>
          <w:bCs/>
          <w:lang w:val="en-US"/>
        </w:rPr>
        <w:t xml:space="preserve">The </w:t>
      </w:r>
      <w:r w:rsidR="003F1B48" w:rsidRPr="0085371B">
        <w:rPr>
          <w:b/>
          <w:bCs/>
          <w:lang w:val="en-US"/>
        </w:rPr>
        <w:t>FUTURE FORCES Exhibition &amp; Conference 2014</w:t>
      </w:r>
      <w:r w:rsidR="003F1B48" w:rsidRPr="0085371B">
        <w:rPr>
          <w:lang w:val="en-US"/>
        </w:rPr>
        <w:t xml:space="preserve"> </w:t>
      </w:r>
      <w:r w:rsidR="00600470">
        <w:rPr>
          <w:lang w:val="en-US"/>
        </w:rPr>
        <w:t>will greet its guests, experts, exhibitors</w:t>
      </w:r>
      <w:r w:rsidR="003F1B48" w:rsidRPr="0085371B">
        <w:rPr>
          <w:lang w:val="en-US"/>
        </w:rPr>
        <w:t xml:space="preserve"> </w:t>
      </w:r>
      <w:r w:rsidR="00600470">
        <w:rPr>
          <w:lang w:val="en-US"/>
        </w:rPr>
        <w:t xml:space="preserve">and visitors between </w:t>
      </w:r>
      <w:r w:rsidR="00600470">
        <w:rPr>
          <w:b/>
          <w:bCs/>
          <w:lang w:val="en-US"/>
        </w:rPr>
        <w:t>October 15 and 17,</w:t>
      </w:r>
      <w:r w:rsidR="003F1B48" w:rsidRPr="0085371B">
        <w:rPr>
          <w:b/>
          <w:bCs/>
          <w:lang w:val="en-US"/>
        </w:rPr>
        <w:t xml:space="preserve"> 2014</w:t>
      </w:r>
      <w:r w:rsidR="00600470">
        <w:rPr>
          <w:b/>
          <w:bCs/>
          <w:lang w:val="en-US"/>
        </w:rPr>
        <w:t>,</w:t>
      </w:r>
      <w:r w:rsidR="003F1B48" w:rsidRPr="0085371B">
        <w:rPr>
          <w:lang w:val="en-US"/>
        </w:rPr>
        <w:t xml:space="preserve"> </w:t>
      </w:r>
      <w:r w:rsidR="00600470">
        <w:rPr>
          <w:lang w:val="en-US"/>
        </w:rPr>
        <w:t>at the</w:t>
      </w:r>
      <w:r w:rsidR="003F1B48" w:rsidRPr="0085371B">
        <w:rPr>
          <w:lang w:val="en-US"/>
        </w:rPr>
        <w:t xml:space="preserve"> </w:t>
      </w:r>
      <w:r w:rsidR="003F1B48" w:rsidRPr="0085371B">
        <w:rPr>
          <w:b/>
          <w:bCs/>
          <w:lang w:val="en-US"/>
        </w:rPr>
        <w:t>PVA EXPO PRAHA</w:t>
      </w:r>
      <w:r w:rsidR="00600470">
        <w:rPr>
          <w:b/>
          <w:bCs/>
          <w:lang w:val="en-US"/>
        </w:rPr>
        <w:t xml:space="preserve"> </w:t>
      </w:r>
      <w:r w:rsidR="00600470">
        <w:rPr>
          <w:bCs/>
          <w:lang w:val="en-US"/>
        </w:rPr>
        <w:t>Exhibition Grounds.</w:t>
      </w:r>
      <w:r w:rsidR="003F1B48" w:rsidRPr="0085371B">
        <w:rPr>
          <w:b/>
          <w:bCs/>
          <w:lang w:val="en-US"/>
        </w:rPr>
        <w:t xml:space="preserve"> </w:t>
      </w:r>
      <w:r w:rsidR="00600470">
        <w:rPr>
          <w:lang w:val="en-US"/>
        </w:rPr>
        <w:t xml:space="preserve">The event will comprise a special accompanying </w:t>
      </w:r>
      <w:proofErr w:type="spellStart"/>
      <w:r w:rsidR="00600470">
        <w:rPr>
          <w:lang w:val="en-US"/>
        </w:rPr>
        <w:t>programme</w:t>
      </w:r>
      <w:proofErr w:type="spellEnd"/>
      <w:r w:rsidR="00600470">
        <w:rPr>
          <w:lang w:val="en-US"/>
        </w:rPr>
        <w:t xml:space="preserve"> consisting of four workshops, seminars, live demonstrations; the</w:t>
      </w:r>
      <w:r w:rsidR="00600470" w:rsidRPr="00600470">
        <w:rPr>
          <w:b/>
          <w:bCs/>
          <w:lang w:val="en-US"/>
        </w:rPr>
        <w:t xml:space="preserve"> </w:t>
      </w:r>
      <w:r w:rsidR="00600470" w:rsidRPr="0085371B">
        <w:rPr>
          <w:b/>
          <w:bCs/>
          <w:lang w:val="en-US"/>
        </w:rPr>
        <w:t>FUTURE CRISES</w:t>
      </w:r>
      <w:r w:rsidR="00600470">
        <w:rPr>
          <w:b/>
          <w:bCs/>
          <w:lang w:val="en-US"/>
        </w:rPr>
        <w:t xml:space="preserve"> International Conference, </w:t>
      </w:r>
      <w:r w:rsidR="00600470">
        <w:rPr>
          <w:bCs/>
          <w:lang w:val="en-US"/>
        </w:rPr>
        <w:t xml:space="preserve">focusing on cyber security issues, will constitute an autonomous part of the </w:t>
      </w:r>
      <w:proofErr w:type="spellStart"/>
      <w:r w:rsidR="00600470">
        <w:rPr>
          <w:bCs/>
          <w:lang w:val="en-US"/>
        </w:rPr>
        <w:t>programme</w:t>
      </w:r>
      <w:proofErr w:type="spellEnd"/>
      <w:r w:rsidR="00600470">
        <w:rPr>
          <w:bCs/>
          <w:lang w:val="en-US"/>
        </w:rPr>
        <w:t xml:space="preserve">. </w:t>
      </w:r>
      <w:r w:rsidR="00E31651">
        <w:rPr>
          <w:bCs/>
          <w:lang w:val="en-US"/>
        </w:rPr>
        <w:t>The exhibition-cum-conference will be attended by top-level military and political representatives, experts, scientists, representatives of national armament directorates and international acquisition agencies from more than 80 countries of the world.</w:t>
      </w:r>
      <w:r w:rsidR="003F1B48" w:rsidRPr="0085371B">
        <w:rPr>
          <w:lang w:val="en-US"/>
        </w:rPr>
        <w:t xml:space="preserve"> </w:t>
      </w:r>
    </w:p>
    <w:p w:rsidR="003F1B48" w:rsidRPr="0085371B" w:rsidRDefault="00482CEC" w:rsidP="00A15884">
      <w:pPr>
        <w:jc w:val="both"/>
        <w:rPr>
          <w:b/>
          <w:bCs/>
          <w:lang w:val="en-US"/>
        </w:rPr>
      </w:pPr>
      <w:r>
        <w:rPr>
          <w:b/>
          <w:bCs/>
          <w:lang w:val="en-US"/>
        </w:rPr>
        <w:t xml:space="preserve">The principal topics on the agenda of </w:t>
      </w:r>
      <w:r w:rsidR="003F1B48" w:rsidRPr="0085371B">
        <w:rPr>
          <w:b/>
          <w:bCs/>
          <w:lang w:val="en-US"/>
        </w:rPr>
        <w:t xml:space="preserve">FF14 </w:t>
      </w:r>
      <w:r>
        <w:rPr>
          <w:b/>
          <w:bCs/>
          <w:lang w:val="en-US"/>
        </w:rPr>
        <w:t>are as follows</w:t>
      </w:r>
      <w:r w:rsidR="003F1B48" w:rsidRPr="0085371B">
        <w:rPr>
          <w:b/>
          <w:bCs/>
          <w:lang w:val="en-US"/>
        </w:rPr>
        <w:t xml:space="preserve">: </w:t>
      </w:r>
    </w:p>
    <w:p w:rsidR="003F1B48" w:rsidRPr="0085371B" w:rsidRDefault="003F1B48" w:rsidP="001C669B">
      <w:pPr>
        <w:pStyle w:val="Odstavecseseznamem"/>
        <w:numPr>
          <w:ilvl w:val="0"/>
          <w:numId w:val="2"/>
        </w:numPr>
        <w:jc w:val="both"/>
        <w:rPr>
          <w:lang w:val="en-US"/>
        </w:rPr>
      </w:pPr>
      <w:r w:rsidRPr="0085371B">
        <w:rPr>
          <w:b/>
          <w:bCs/>
          <w:lang w:val="en-US"/>
        </w:rPr>
        <w:t>Future Soldier</w:t>
      </w:r>
      <w:r w:rsidRPr="0085371B">
        <w:rPr>
          <w:lang w:val="en-US"/>
        </w:rPr>
        <w:t xml:space="preserve"> – </w:t>
      </w:r>
      <w:r w:rsidR="00482CEC">
        <w:rPr>
          <w:lang w:val="en-US"/>
        </w:rPr>
        <w:t>protection, equipment</w:t>
      </w:r>
      <w:r w:rsidRPr="0085371B">
        <w:rPr>
          <w:lang w:val="en-US"/>
        </w:rPr>
        <w:t xml:space="preserve">, </w:t>
      </w:r>
      <w:r w:rsidR="00482CEC">
        <w:rPr>
          <w:lang w:val="en-US"/>
        </w:rPr>
        <w:t>armament</w:t>
      </w:r>
      <w:r w:rsidRPr="0085371B">
        <w:rPr>
          <w:lang w:val="en-US"/>
        </w:rPr>
        <w:t xml:space="preserve">, </w:t>
      </w:r>
      <w:r w:rsidR="00482CEC">
        <w:rPr>
          <w:lang w:val="en-US"/>
        </w:rPr>
        <w:t>communication and training of soldiers and special forces. The presentation of needs and requirements of various armies, new equipment and systems of the 21</w:t>
      </w:r>
      <w:r w:rsidR="00482CEC" w:rsidRPr="00482CEC">
        <w:rPr>
          <w:vertAlign w:val="superscript"/>
          <w:lang w:val="en-US"/>
        </w:rPr>
        <w:t>st</w:t>
      </w:r>
      <w:r w:rsidR="00482CEC">
        <w:rPr>
          <w:lang w:val="en-US"/>
        </w:rPr>
        <w:t xml:space="preserve"> century soldier will take place during the </w:t>
      </w:r>
      <w:r w:rsidRPr="0085371B">
        <w:rPr>
          <w:b/>
          <w:bCs/>
          <w:lang w:val="en-US"/>
        </w:rPr>
        <w:t>Open NATO Future Soldier Workshop</w:t>
      </w:r>
      <w:r w:rsidR="00482CEC">
        <w:rPr>
          <w:b/>
          <w:bCs/>
          <w:lang w:val="en-US"/>
        </w:rPr>
        <w:t>,</w:t>
      </w:r>
      <w:r w:rsidRPr="0085371B">
        <w:rPr>
          <w:lang w:val="en-US"/>
        </w:rPr>
        <w:t xml:space="preserve"> </w:t>
      </w:r>
      <w:r w:rsidR="00482CEC">
        <w:rPr>
          <w:lang w:val="en-US"/>
        </w:rPr>
        <w:t>which will be attended by members of expert groups and representatives of industry from the whole world. The content of the workshop is based on the latest research and substantial support of the academic community</w:t>
      </w:r>
      <w:r w:rsidRPr="0085371B">
        <w:rPr>
          <w:lang w:val="en-US"/>
        </w:rPr>
        <w:t xml:space="preserve"> (</w:t>
      </w:r>
      <w:r w:rsidR="00482CEC">
        <w:rPr>
          <w:lang w:val="en-US"/>
        </w:rPr>
        <w:t>Czech Technical University,</w:t>
      </w:r>
      <w:r w:rsidRPr="0085371B">
        <w:rPr>
          <w:lang w:val="en-US"/>
        </w:rPr>
        <w:t xml:space="preserve"> </w:t>
      </w:r>
      <w:r w:rsidR="00482CEC">
        <w:rPr>
          <w:lang w:val="en-US"/>
        </w:rPr>
        <w:t>Technical University</w:t>
      </w:r>
      <w:r w:rsidR="00482CEC" w:rsidRPr="0085371B">
        <w:rPr>
          <w:lang w:val="en-US"/>
        </w:rPr>
        <w:t xml:space="preserve"> </w:t>
      </w:r>
      <w:r w:rsidRPr="0085371B">
        <w:rPr>
          <w:lang w:val="en-US"/>
        </w:rPr>
        <w:t>Liberec, Univer</w:t>
      </w:r>
      <w:r w:rsidR="00482CEC">
        <w:rPr>
          <w:lang w:val="en-US"/>
        </w:rPr>
        <w:t xml:space="preserve">sity of </w:t>
      </w:r>
      <w:proofErr w:type="spellStart"/>
      <w:r w:rsidR="00482CEC">
        <w:rPr>
          <w:lang w:val="en-US"/>
        </w:rPr>
        <w:t>Defence</w:t>
      </w:r>
      <w:proofErr w:type="spellEnd"/>
      <w:r w:rsidRPr="0085371B">
        <w:rPr>
          <w:lang w:val="en-US"/>
        </w:rPr>
        <w:t xml:space="preserve">). </w:t>
      </w:r>
      <w:r w:rsidR="00764B93">
        <w:rPr>
          <w:lang w:val="en-US"/>
        </w:rPr>
        <w:t>The workshop´s coverage will be fairly broad and include</w:t>
      </w:r>
      <w:r w:rsidRPr="0085371B">
        <w:rPr>
          <w:lang w:val="en-US"/>
        </w:rPr>
        <w:t xml:space="preserve"> Dismounted Soldier Systems, Lessons Learned, Weapon Systems, Optics and Sensors, Adaptive Camouflage, Soldier Readiness, Protection </w:t>
      </w:r>
      <w:r w:rsidR="00764B93">
        <w:rPr>
          <w:lang w:val="en-US"/>
        </w:rPr>
        <w:t>and</w:t>
      </w:r>
      <w:r w:rsidRPr="0085371B">
        <w:rPr>
          <w:lang w:val="en-US"/>
        </w:rPr>
        <w:t xml:space="preserve"> R&amp;D/Industry.</w:t>
      </w:r>
    </w:p>
    <w:p w:rsidR="003F1B48" w:rsidRPr="0085371B" w:rsidRDefault="003F1B48" w:rsidP="00112315">
      <w:pPr>
        <w:pStyle w:val="Odstavecseseznamem"/>
        <w:numPr>
          <w:ilvl w:val="0"/>
          <w:numId w:val="2"/>
        </w:numPr>
        <w:jc w:val="both"/>
        <w:rPr>
          <w:lang w:val="en-US"/>
        </w:rPr>
      </w:pPr>
      <w:r w:rsidRPr="0085371B">
        <w:rPr>
          <w:b/>
          <w:bCs/>
          <w:lang w:val="en-US"/>
        </w:rPr>
        <w:t xml:space="preserve">CBRN </w:t>
      </w:r>
      <w:r w:rsidRPr="0085371B">
        <w:rPr>
          <w:lang w:val="en-US"/>
        </w:rPr>
        <w:t xml:space="preserve">– </w:t>
      </w:r>
      <w:r w:rsidR="00764B93">
        <w:rPr>
          <w:lang w:val="en-US"/>
        </w:rPr>
        <w:t>in cooperation with the Military Research Institute in Brno,</w:t>
      </w:r>
      <w:r w:rsidRPr="0085371B">
        <w:rPr>
          <w:lang w:val="en-US"/>
        </w:rPr>
        <w:t xml:space="preserve"> NATO JCBRN </w:t>
      </w:r>
      <w:proofErr w:type="spellStart"/>
      <w:r w:rsidRPr="0085371B">
        <w:rPr>
          <w:lang w:val="en-US"/>
        </w:rPr>
        <w:t>Defence</w:t>
      </w:r>
      <w:proofErr w:type="spellEnd"/>
      <w:r w:rsidRPr="0085371B">
        <w:rPr>
          <w:lang w:val="en-US"/>
        </w:rPr>
        <w:t xml:space="preserve"> COE, </w:t>
      </w:r>
      <w:r w:rsidR="00764B93" w:rsidRPr="0085371B">
        <w:rPr>
          <w:lang w:val="en-US"/>
        </w:rPr>
        <w:t>Univer</w:t>
      </w:r>
      <w:r w:rsidR="00764B93">
        <w:rPr>
          <w:lang w:val="en-US"/>
        </w:rPr>
        <w:t xml:space="preserve">sity of </w:t>
      </w:r>
      <w:proofErr w:type="spellStart"/>
      <w:r w:rsidR="00764B93">
        <w:rPr>
          <w:lang w:val="en-US"/>
        </w:rPr>
        <w:t>Defence</w:t>
      </w:r>
      <w:proofErr w:type="spellEnd"/>
      <w:r w:rsidRPr="0085371B">
        <w:rPr>
          <w:lang w:val="en-US"/>
        </w:rPr>
        <w:t xml:space="preserve">, </w:t>
      </w:r>
      <w:r w:rsidR="00764B93">
        <w:rPr>
          <w:lang w:val="en-US"/>
        </w:rPr>
        <w:t>international specialists</w:t>
      </w:r>
      <w:r w:rsidRPr="0085371B">
        <w:rPr>
          <w:lang w:val="en-US"/>
        </w:rPr>
        <w:t xml:space="preserve"> (NATO JCBRND-CDG</w:t>
      </w:r>
      <w:r w:rsidR="00764B93">
        <w:rPr>
          <w:lang w:val="en-US"/>
        </w:rPr>
        <w:t xml:space="preserve"> group</w:t>
      </w:r>
      <w:r w:rsidRPr="0085371B">
        <w:rPr>
          <w:b/>
          <w:bCs/>
          <w:lang w:val="en-US"/>
        </w:rPr>
        <w:t>)</w:t>
      </w:r>
      <w:r w:rsidRPr="0085371B">
        <w:rPr>
          <w:lang w:val="en-US"/>
        </w:rPr>
        <w:t xml:space="preserve"> a</w:t>
      </w:r>
      <w:r w:rsidR="00764B93">
        <w:rPr>
          <w:lang w:val="en-US"/>
        </w:rPr>
        <w:t>nd companies dealing in the field, the Future Forces 2014 event offers an</w:t>
      </w:r>
      <w:r w:rsidRPr="0085371B">
        <w:rPr>
          <w:lang w:val="en-US"/>
        </w:rPr>
        <w:t xml:space="preserve"> </w:t>
      </w:r>
      <w:r w:rsidRPr="0085371B">
        <w:rPr>
          <w:b/>
          <w:bCs/>
          <w:lang w:val="en-US"/>
        </w:rPr>
        <w:t>Open NATO CBRN Workshop</w:t>
      </w:r>
      <w:r w:rsidRPr="0085371B">
        <w:rPr>
          <w:lang w:val="en-US"/>
        </w:rPr>
        <w:t xml:space="preserve">. </w:t>
      </w:r>
      <w:r w:rsidR="00764B93">
        <w:rPr>
          <w:lang w:val="en-US"/>
        </w:rPr>
        <w:t xml:space="preserve">Its main topics include </w:t>
      </w:r>
      <w:r w:rsidRPr="0085371B">
        <w:rPr>
          <w:lang w:val="en-US"/>
        </w:rPr>
        <w:t>Security Policy Aspects in CBRND,</w:t>
      </w:r>
      <w:r w:rsidRPr="0085371B">
        <w:rPr>
          <w:i/>
          <w:iCs/>
          <w:lang w:val="en-US"/>
        </w:rPr>
        <w:t xml:space="preserve"> </w:t>
      </w:r>
      <w:r w:rsidRPr="0085371B">
        <w:rPr>
          <w:lang w:val="en-US"/>
        </w:rPr>
        <w:t xml:space="preserve">CBRND </w:t>
      </w:r>
      <w:r w:rsidRPr="0085371B">
        <w:rPr>
          <w:lang w:val="en-US" w:eastAsia="cs-CZ"/>
        </w:rPr>
        <w:t>Capabilities</w:t>
      </w:r>
      <w:r w:rsidR="00764B93">
        <w:rPr>
          <w:lang w:val="en-US" w:eastAsia="cs-CZ"/>
        </w:rPr>
        <w:t>,</w:t>
      </w:r>
      <w:r w:rsidRPr="0085371B">
        <w:rPr>
          <w:lang w:val="en-US" w:eastAsia="cs-CZ"/>
        </w:rPr>
        <w:t xml:space="preserve"> CBRN Protection – National Concepts, </w:t>
      </w:r>
      <w:r w:rsidR="00764B93">
        <w:rPr>
          <w:lang w:val="en-US" w:eastAsia="cs-CZ"/>
        </w:rPr>
        <w:t xml:space="preserve">and </w:t>
      </w:r>
      <w:r w:rsidRPr="0085371B">
        <w:rPr>
          <w:lang w:val="en-US" w:eastAsia="cs-CZ"/>
        </w:rPr>
        <w:t>Research &amp; Development/Industry</w:t>
      </w:r>
      <w:r w:rsidR="00764B93">
        <w:rPr>
          <w:lang w:val="en-US" w:eastAsia="cs-CZ"/>
        </w:rPr>
        <w:t>.</w:t>
      </w:r>
      <w:r w:rsidRPr="0085371B">
        <w:rPr>
          <w:i/>
          <w:iCs/>
          <w:lang w:val="en-US" w:eastAsia="cs-CZ"/>
        </w:rPr>
        <w:t xml:space="preserve"> </w:t>
      </w:r>
    </w:p>
    <w:p w:rsidR="003F1B48" w:rsidRPr="00764B93" w:rsidRDefault="003F1B48" w:rsidP="00DD4AF2">
      <w:pPr>
        <w:pStyle w:val="Default"/>
        <w:numPr>
          <w:ilvl w:val="0"/>
          <w:numId w:val="2"/>
        </w:numPr>
        <w:jc w:val="both"/>
        <w:rPr>
          <w:rFonts w:ascii="Calibri" w:hAnsi="Calibri" w:cs="Calibri"/>
          <w:b/>
          <w:bCs/>
          <w:sz w:val="22"/>
          <w:szCs w:val="22"/>
          <w:lang w:val="en-US"/>
        </w:rPr>
      </w:pPr>
      <w:r w:rsidRPr="00764B93">
        <w:rPr>
          <w:rFonts w:ascii="Calibri" w:hAnsi="Calibri" w:cs="Calibri"/>
          <w:b/>
          <w:bCs/>
          <w:sz w:val="22"/>
          <w:szCs w:val="22"/>
          <w:lang w:val="en-US"/>
        </w:rPr>
        <w:t>Logisti</w:t>
      </w:r>
      <w:r w:rsidR="00764B93" w:rsidRPr="00764B93">
        <w:rPr>
          <w:rFonts w:ascii="Calibri" w:hAnsi="Calibri" w:cs="Calibri"/>
          <w:b/>
          <w:bCs/>
          <w:sz w:val="22"/>
          <w:szCs w:val="22"/>
          <w:lang w:val="en-US"/>
        </w:rPr>
        <w:t>cs</w:t>
      </w:r>
      <w:r w:rsidRPr="00764B93">
        <w:rPr>
          <w:rFonts w:ascii="Calibri" w:hAnsi="Calibri" w:cs="Calibri"/>
          <w:sz w:val="22"/>
          <w:szCs w:val="22"/>
          <w:lang w:val="en-US"/>
        </w:rPr>
        <w:t xml:space="preserve"> </w:t>
      </w:r>
      <w:r w:rsidR="00764B93">
        <w:rPr>
          <w:rFonts w:ascii="Calibri" w:hAnsi="Calibri" w:cs="Calibri"/>
          <w:b/>
          <w:bCs/>
          <w:sz w:val="22"/>
          <w:szCs w:val="22"/>
          <w:lang w:val="en-US"/>
        </w:rPr>
        <w:t>–</w:t>
      </w:r>
      <w:r w:rsidRPr="00764B93">
        <w:rPr>
          <w:rFonts w:ascii="Calibri" w:hAnsi="Calibri" w:cs="Calibri"/>
          <w:b/>
          <w:bCs/>
          <w:sz w:val="22"/>
          <w:szCs w:val="22"/>
          <w:lang w:val="en-US"/>
        </w:rPr>
        <w:t xml:space="preserve"> </w:t>
      </w:r>
      <w:r w:rsidR="00764B93" w:rsidRPr="00764B93">
        <w:rPr>
          <w:rFonts w:ascii="Calibri" w:hAnsi="Calibri" w:cs="Calibri"/>
          <w:bCs/>
          <w:sz w:val="22"/>
          <w:szCs w:val="22"/>
          <w:lang w:val="en-US"/>
        </w:rPr>
        <w:t>one of the</w:t>
      </w:r>
      <w:r w:rsidR="00764B93">
        <w:rPr>
          <w:rFonts w:ascii="Calibri" w:hAnsi="Calibri" w:cs="Calibri"/>
          <w:b/>
          <w:bCs/>
          <w:sz w:val="22"/>
          <w:szCs w:val="22"/>
          <w:lang w:val="en-US"/>
        </w:rPr>
        <w:t xml:space="preserve"> </w:t>
      </w:r>
      <w:r w:rsidR="00764B93">
        <w:rPr>
          <w:rFonts w:ascii="Calibri" w:hAnsi="Calibri" w:cs="Calibri"/>
          <w:sz w:val="22"/>
          <w:szCs w:val="22"/>
          <w:lang w:val="en-US"/>
        </w:rPr>
        <w:t xml:space="preserve">events taking place during the </w:t>
      </w:r>
      <w:r w:rsidR="00764B93" w:rsidRPr="00764B93">
        <w:rPr>
          <w:rFonts w:asciiTheme="minorHAnsi" w:hAnsiTheme="minorHAnsi"/>
          <w:sz w:val="22"/>
          <w:szCs w:val="22"/>
          <w:lang w:val="en-US"/>
        </w:rPr>
        <w:t>Future Forces 2014</w:t>
      </w:r>
      <w:r w:rsidR="00764B93">
        <w:rPr>
          <w:lang w:val="en-US"/>
        </w:rPr>
        <w:t xml:space="preserve"> </w:t>
      </w:r>
      <w:r w:rsidR="00764B93">
        <w:rPr>
          <w:rFonts w:ascii="Calibri" w:hAnsi="Calibri" w:cs="Calibri"/>
          <w:sz w:val="22"/>
          <w:szCs w:val="22"/>
          <w:lang w:val="en-US"/>
        </w:rPr>
        <w:t xml:space="preserve">Exhibition </w:t>
      </w:r>
      <w:r w:rsidR="00764B93" w:rsidRPr="00764B93">
        <w:rPr>
          <w:rFonts w:asciiTheme="minorHAnsi" w:hAnsiTheme="minorHAnsi"/>
          <w:bCs/>
          <w:sz w:val="22"/>
          <w:szCs w:val="22"/>
          <w:lang w:val="en-US"/>
        </w:rPr>
        <w:t>&amp;</w:t>
      </w:r>
      <w:r w:rsidR="00764B93">
        <w:rPr>
          <w:rFonts w:asciiTheme="minorHAnsi" w:hAnsiTheme="minorHAnsi"/>
          <w:bCs/>
          <w:sz w:val="22"/>
          <w:szCs w:val="22"/>
          <w:lang w:val="en-US"/>
        </w:rPr>
        <w:t xml:space="preserve"> Conference will be a unique meeting of the</w:t>
      </w:r>
      <w:r w:rsidR="00764B93">
        <w:rPr>
          <w:b/>
          <w:bCs/>
          <w:lang w:val="en-US"/>
        </w:rPr>
        <w:t xml:space="preserve"> </w:t>
      </w:r>
      <w:r w:rsidR="00764B93">
        <w:rPr>
          <w:rFonts w:ascii="Calibri" w:hAnsi="Calibri" w:cs="Calibri"/>
          <w:b/>
          <w:bCs/>
          <w:sz w:val="22"/>
          <w:szCs w:val="22"/>
          <w:lang w:val="en-US"/>
        </w:rPr>
        <w:t>Multinational Logistics Coordination Centre</w:t>
      </w:r>
      <w:r w:rsidRPr="00764B93">
        <w:rPr>
          <w:rFonts w:ascii="Calibri" w:hAnsi="Calibri" w:cs="Calibri"/>
          <w:b/>
          <w:bCs/>
          <w:sz w:val="22"/>
          <w:szCs w:val="22"/>
          <w:lang w:val="en-US"/>
        </w:rPr>
        <w:t xml:space="preserve"> (MLCC) </w:t>
      </w:r>
      <w:r w:rsidR="00764B93">
        <w:rPr>
          <w:rFonts w:ascii="Calibri" w:hAnsi="Calibri" w:cs="Calibri"/>
          <w:b/>
          <w:bCs/>
          <w:sz w:val="22"/>
          <w:szCs w:val="22"/>
          <w:lang w:val="en-US"/>
        </w:rPr>
        <w:t>and a meeting</w:t>
      </w:r>
      <w:r w:rsidRPr="00764B93">
        <w:rPr>
          <w:rFonts w:ascii="Calibri" w:hAnsi="Calibri" w:cs="Calibri"/>
          <w:b/>
          <w:bCs/>
          <w:sz w:val="22"/>
          <w:szCs w:val="22"/>
          <w:lang w:val="en-US"/>
        </w:rPr>
        <w:t xml:space="preserve"> </w:t>
      </w:r>
      <w:r w:rsidR="00764B93">
        <w:rPr>
          <w:rFonts w:ascii="Calibri" w:hAnsi="Calibri" w:cs="Calibri"/>
          <w:sz w:val="22"/>
          <w:szCs w:val="22"/>
          <w:lang w:val="en-US"/>
        </w:rPr>
        <w:t>of top-ranking logisticians from more than 25 countries.</w:t>
      </w:r>
      <w:r w:rsidRPr="00764B93">
        <w:rPr>
          <w:rFonts w:ascii="Calibri" w:hAnsi="Calibri" w:cs="Calibri"/>
          <w:sz w:val="22"/>
          <w:szCs w:val="22"/>
          <w:lang w:val="en-US"/>
        </w:rPr>
        <w:t xml:space="preserve"> </w:t>
      </w:r>
      <w:r w:rsidR="00347E80">
        <w:rPr>
          <w:rFonts w:ascii="Calibri" w:hAnsi="Calibri" w:cs="Calibri"/>
          <w:sz w:val="22"/>
          <w:szCs w:val="22"/>
          <w:lang w:val="en-US"/>
        </w:rPr>
        <w:t xml:space="preserve">Specialists in logistics will discuss conclusions of and lessons learned during the recent largest-ever logistic exercise in NATO´s history and future challenges of logistic operations during the </w:t>
      </w:r>
      <w:r w:rsidRPr="00764B93">
        <w:rPr>
          <w:rFonts w:ascii="Calibri" w:hAnsi="Calibri" w:cs="Calibri"/>
          <w:b/>
          <w:bCs/>
          <w:sz w:val="22"/>
          <w:szCs w:val="22"/>
          <w:lang w:val="en-US"/>
        </w:rPr>
        <w:t xml:space="preserve">Capable Logistician Workshop. </w:t>
      </w:r>
      <w:r w:rsidR="00347E80">
        <w:rPr>
          <w:rFonts w:ascii="Calibri" w:hAnsi="Calibri" w:cs="Calibri"/>
          <w:bCs/>
          <w:sz w:val="22"/>
          <w:szCs w:val="22"/>
          <w:lang w:val="en-US"/>
        </w:rPr>
        <w:t xml:space="preserve">The </w:t>
      </w:r>
      <w:r w:rsidR="00347E80">
        <w:rPr>
          <w:rFonts w:ascii="Calibri" w:hAnsi="Calibri" w:cs="Calibri"/>
          <w:b/>
          <w:bCs/>
          <w:sz w:val="22"/>
          <w:szCs w:val="22"/>
          <w:lang w:val="en-US"/>
        </w:rPr>
        <w:t>w</w:t>
      </w:r>
      <w:r w:rsidRPr="00764B93">
        <w:rPr>
          <w:rFonts w:ascii="Calibri" w:hAnsi="Calibri" w:cs="Calibri"/>
          <w:b/>
          <w:bCs/>
          <w:sz w:val="22"/>
          <w:szCs w:val="22"/>
          <w:lang w:val="en-US"/>
        </w:rPr>
        <w:t xml:space="preserve">orkshop </w:t>
      </w:r>
      <w:r w:rsidR="00347E80">
        <w:rPr>
          <w:rFonts w:ascii="Calibri" w:hAnsi="Calibri" w:cs="Calibri"/>
          <w:sz w:val="22"/>
          <w:szCs w:val="22"/>
          <w:lang w:val="en-US"/>
        </w:rPr>
        <w:t>will focus on international logistic operations and their various aspects</w:t>
      </w:r>
      <w:r w:rsidRPr="00764B93">
        <w:rPr>
          <w:rFonts w:ascii="Calibri" w:hAnsi="Calibri" w:cs="Calibri"/>
          <w:sz w:val="22"/>
          <w:szCs w:val="22"/>
          <w:lang w:val="en-US"/>
        </w:rPr>
        <w:t xml:space="preserve"> </w:t>
      </w:r>
      <w:r w:rsidR="00347E80">
        <w:rPr>
          <w:rFonts w:ascii="Calibri" w:hAnsi="Calibri" w:cs="Calibri"/>
          <w:sz w:val="22"/>
          <w:szCs w:val="22"/>
          <w:lang w:val="en-US"/>
        </w:rPr>
        <w:t>–</w:t>
      </w:r>
      <w:r w:rsidRPr="00764B93">
        <w:rPr>
          <w:rFonts w:ascii="Calibri" w:hAnsi="Calibri" w:cs="Calibri"/>
          <w:sz w:val="22"/>
          <w:szCs w:val="22"/>
          <w:lang w:val="en-US"/>
        </w:rPr>
        <w:t xml:space="preserve"> </w:t>
      </w:r>
      <w:r w:rsidR="00347E80">
        <w:rPr>
          <w:rFonts w:ascii="Calibri" w:hAnsi="Calibri" w:cs="Calibri"/>
          <w:sz w:val="22"/>
          <w:szCs w:val="22"/>
          <w:lang w:val="en-US"/>
        </w:rPr>
        <w:t>n</w:t>
      </w:r>
      <w:r w:rsidRPr="00764B93">
        <w:rPr>
          <w:rFonts w:ascii="Calibri" w:hAnsi="Calibri" w:cs="Calibri"/>
          <w:sz w:val="22"/>
          <w:szCs w:val="22"/>
          <w:lang w:val="en-US"/>
        </w:rPr>
        <w:t>ational</w:t>
      </w:r>
      <w:r w:rsidR="00347E80">
        <w:rPr>
          <w:rFonts w:ascii="Calibri" w:hAnsi="Calibri" w:cs="Calibri"/>
          <w:sz w:val="22"/>
          <w:szCs w:val="22"/>
          <w:lang w:val="en-US"/>
        </w:rPr>
        <w:t xml:space="preserve"> </w:t>
      </w:r>
      <w:r w:rsidRPr="00764B93">
        <w:rPr>
          <w:rFonts w:ascii="Calibri" w:hAnsi="Calibri" w:cs="Calibri"/>
          <w:sz w:val="22"/>
          <w:szCs w:val="22"/>
          <w:lang w:val="en-US"/>
        </w:rPr>
        <w:t xml:space="preserve">and international views on future development of logistics and related technologies, </w:t>
      </w:r>
      <w:r w:rsidR="00347E80">
        <w:rPr>
          <w:rFonts w:ascii="Calibri" w:hAnsi="Calibri" w:cs="Calibri"/>
          <w:sz w:val="22"/>
          <w:szCs w:val="22"/>
          <w:lang w:val="en-US"/>
        </w:rPr>
        <w:t>F</w:t>
      </w:r>
      <w:r w:rsidRPr="00764B93">
        <w:rPr>
          <w:rFonts w:ascii="Calibri" w:hAnsi="Calibri" w:cs="Calibri"/>
          <w:sz w:val="22"/>
          <w:szCs w:val="22"/>
          <w:lang w:val="en-US"/>
        </w:rPr>
        <w:t xml:space="preserve">unctional </w:t>
      </w:r>
      <w:r w:rsidR="00347E80">
        <w:rPr>
          <w:rFonts w:ascii="Calibri" w:hAnsi="Calibri" w:cs="Calibri"/>
          <w:sz w:val="22"/>
          <w:szCs w:val="22"/>
          <w:lang w:val="en-US"/>
        </w:rPr>
        <w:t>P</w:t>
      </w:r>
      <w:r w:rsidRPr="00764B93">
        <w:rPr>
          <w:rFonts w:ascii="Calibri" w:hAnsi="Calibri" w:cs="Calibri"/>
          <w:sz w:val="22"/>
          <w:szCs w:val="22"/>
          <w:lang w:val="en-US"/>
        </w:rPr>
        <w:t xml:space="preserve">artnership for Fuel Handling, MILENG/LOG </w:t>
      </w:r>
      <w:r w:rsidR="00347E80">
        <w:rPr>
          <w:rFonts w:ascii="Calibri" w:hAnsi="Calibri" w:cs="Calibri"/>
          <w:sz w:val="22"/>
          <w:szCs w:val="22"/>
          <w:lang w:val="en-US"/>
        </w:rPr>
        <w:t>P</w:t>
      </w:r>
      <w:r w:rsidRPr="00764B93">
        <w:rPr>
          <w:rFonts w:ascii="Calibri" w:hAnsi="Calibri" w:cs="Calibri"/>
          <w:sz w:val="22"/>
          <w:szCs w:val="22"/>
          <w:lang w:val="en-US"/>
        </w:rPr>
        <w:t xml:space="preserve">artnership for Water </w:t>
      </w:r>
      <w:r w:rsidR="00347E80">
        <w:rPr>
          <w:rFonts w:ascii="Calibri" w:hAnsi="Calibri" w:cs="Calibri"/>
          <w:sz w:val="22"/>
          <w:szCs w:val="22"/>
          <w:lang w:val="en-US"/>
        </w:rPr>
        <w:t>P</w:t>
      </w:r>
      <w:r w:rsidRPr="00764B93">
        <w:rPr>
          <w:rFonts w:ascii="Calibri" w:hAnsi="Calibri" w:cs="Calibri"/>
          <w:sz w:val="22"/>
          <w:szCs w:val="22"/>
          <w:lang w:val="en-US"/>
        </w:rPr>
        <w:t xml:space="preserve">roduction and </w:t>
      </w:r>
      <w:r w:rsidR="00347E80">
        <w:rPr>
          <w:rFonts w:ascii="Calibri" w:hAnsi="Calibri" w:cs="Calibri"/>
          <w:sz w:val="22"/>
          <w:szCs w:val="22"/>
          <w:lang w:val="en-US"/>
        </w:rPr>
        <w:t>D</w:t>
      </w:r>
      <w:r w:rsidRPr="00764B93">
        <w:rPr>
          <w:rFonts w:ascii="Calibri" w:hAnsi="Calibri" w:cs="Calibri"/>
          <w:sz w:val="22"/>
          <w:szCs w:val="22"/>
          <w:lang w:val="en-US"/>
        </w:rPr>
        <w:t xml:space="preserve">istribution, </w:t>
      </w:r>
      <w:r w:rsidR="00347E80">
        <w:rPr>
          <w:rFonts w:ascii="Calibri" w:hAnsi="Calibri" w:cs="Calibri"/>
          <w:sz w:val="22"/>
          <w:szCs w:val="22"/>
          <w:lang w:val="en-US"/>
        </w:rPr>
        <w:t>P</w:t>
      </w:r>
      <w:r w:rsidRPr="00764B93">
        <w:rPr>
          <w:rFonts w:ascii="Calibri" w:hAnsi="Calibri" w:cs="Calibri"/>
          <w:sz w:val="22"/>
          <w:szCs w:val="22"/>
          <w:lang w:val="en-US"/>
        </w:rPr>
        <w:t xml:space="preserve">artnership for Deployable </w:t>
      </w:r>
      <w:r w:rsidR="00347E80">
        <w:rPr>
          <w:rFonts w:ascii="Calibri" w:hAnsi="Calibri" w:cs="Calibri"/>
          <w:sz w:val="22"/>
          <w:szCs w:val="22"/>
          <w:lang w:val="en-US"/>
        </w:rPr>
        <w:t>A</w:t>
      </w:r>
      <w:r w:rsidRPr="00764B93">
        <w:rPr>
          <w:rFonts w:ascii="Calibri" w:hAnsi="Calibri" w:cs="Calibri"/>
          <w:sz w:val="22"/>
          <w:szCs w:val="22"/>
          <w:lang w:val="en-US"/>
        </w:rPr>
        <w:t xml:space="preserve">mmunition </w:t>
      </w:r>
      <w:r w:rsidR="00347E80">
        <w:rPr>
          <w:rFonts w:ascii="Calibri" w:hAnsi="Calibri" w:cs="Calibri"/>
          <w:sz w:val="22"/>
          <w:szCs w:val="22"/>
          <w:lang w:val="en-US"/>
        </w:rPr>
        <w:t>S</w:t>
      </w:r>
      <w:r w:rsidRPr="00764B93">
        <w:rPr>
          <w:rFonts w:ascii="Calibri" w:hAnsi="Calibri" w:cs="Calibri"/>
          <w:sz w:val="22"/>
          <w:szCs w:val="22"/>
          <w:lang w:val="en-US"/>
        </w:rPr>
        <w:t xml:space="preserve">torage, Maintenance and Recovery, Smart Energy (SE), Movement and Transportation, Electric </w:t>
      </w:r>
      <w:r w:rsidR="00347E80">
        <w:rPr>
          <w:rFonts w:ascii="Calibri" w:hAnsi="Calibri" w:cs="Calibri"/>
          <w:sz w:val="22"/>
          <w:szCs w:val="22"/>
          <w:lang w:val="en-US"/>
        </w:rPr>
        <w:t>P</w:t>
      </w:r>
      <w:r w:rsidRPr="00764B93">
        <w:rPr>
          <w:rFonts w:ascii="Calibri" w:hAnsi="Calibri" w:cs="Calibri"/>
          <w:sz w:val="22"/>
          <w:szCs w:val="22"/>
          <w:lang w:val="en-US"/>
        </w:rPr>
        <w:t xml:space="preserve">ower </w:t>
      </w:r>
      <w:r w:rsidR="00347E80">
        <w:rPr>
          <w:rFonts w:ascii="Calibri" w:hAnsi="Calibri" w:cs="Calibri"/>
          <w:sz w:val="22"/>
          <w:szCs w:val="22"/>
          <w:lang w:val="en-US"/>
        </w:rPr>
        <w:t>P</w:t>
      </w:r>
      <w:r w:rsidRPr="00764B93">
        <w:rPr>
          <w:rFonts w:ascii="Calibri" w:hAnsi="Calibri" w:cs="Calibri"/>
          <w:sz w:val="22"/>
          <w:szCs w:val="22"/>
          <w:lang w:val="en-US"/>
        </w:rPr>
        <w:t xml:space="preserve">roduction, Material Handling, JLSG (Joint Logistics Support Group), Helicopter </w:t>
      </w:r>
      <w:r w:rsidR="00347E80">
        <w:rPr>
          <w:rFonts w:ascii="Calibri" w:hAnsi="Calibri" w:cs="Calibri"/>
          <w:sz w:val="22"/>
          <w:szCs w:val="22"/>
          <w:lang w:val="en-US"/>
        </w:rPr>
        <w:lastRenderedPageBreak/>
        <w:t>O</w:t>
      </w:r>
      <w:r w:rsidRPr="00764B93">
        <w:rPr>
          <w:rFonts w:ascii="Calibri" w:hAnsi="Calibri" w:cs="Calibri"/>
          <w:sz w:val="22"/>
          <w:szCs w:val="22"/>
          <w:lang w:val="en-US"/>
        </w:rPr>
        <w:t>perations, Movement Control (</w:t>
      </w:r>
      <w:proofErr w:type="spellStart"/>
      <w:r w:rsidRPr="00764B93">
        <w:rPr>
          <w:rFonts w:ascii="Calibri" w:hAnsi="Calibri" w:cs="Calibri"/>
          <w:sz w:val="22"/>
          <w:szCs w:val="22"/>
          <w:lang w:val="en-US"/>
        </w:rPr>
        <w:t>MovCon</w:t>
      </w:r>
      <w:proofErr w:type="spellEnd"/>
      <w:r w:rsidRPr="00764B93">
        <w:rPr>
          <w:rFonts w:ascii="Calibri" w:hAnsi="Calibri" w:cs="Calibri"/>
          <w:sz w:val="22"/>
          <w:szCs w:val="22"/>
          <w:lang w:val="en-US"/>
        </w:rPr>
        <w:t xml:space="preserve">), LOGFAS (LOGREP, ADAMS, CORSOM, EVE), Infrastructure Engineering for Logistics (IEL), RSOM (Reception Staging Onward Movement), Asset Tracking and Logistics Services. </w:t>
      </w:r>
      <w:r w:rsidR="00347E80">
        <w:rPr>
          <w:rFonts w:ascii="Calibri" w:hAnsi="Calibri" w:cs="Calibri"/>
          <w:sz w:val="22"/>
          <w:szCs w:val="22"/>
          <w:lang w:val="en-US"/>
        </w:rPr>
        <w:t xml:space="preserve">One of the institutions taking part in the workshop´s preparations is also the </w:t>
      </w:r>
      <w:r w:rsidR="00347E80">
        <w:rPr>
          <w:rFonts w:ascii="Calibri" w:hAnsi="Calibri" w:cs="Calibri"/>
          <w:b/>
          <w:bCs/>
          <w:sz w:val="22"/>
          <w:szCs w:val="22"/>
          <w:lang w:val="en-US"/>
        </w:rPr>
        <w:t>Multinational Logistics Coordination Centre</w:t>
      </w:r>
      <w:r w:rsidR="00347E80" w:rsidRPr="00764B93">
        <w:rPr>
          <w:rFonts w:ascii="Calibri" w:hAnsi="Calibri" w:cs="Calibri"/>
          <w:b/>
          <w:bCs/>
          <w:sz w:val="22"/>
          <w:szCs w:val="22"/>
          <w:lang w:val="en-US"/>
        </w:rPr>
        <w:t xml:space="preserve"> (MLCC)</w:t>
      </w:r>
      <w:r w:rsidR="00764B93">
        <w:rPr>
          <w:rFonts w:ascii="Calibri" w:hAnsi="Calibri" w:cs="Calibri"/>
          <w:b/>
          <w:bCs/>
          <w:sz w:val="22"/>
          <w:szCs w:val="22"/>
          <w:lang w:val="en-US"/>
        </w:rPr>
        <w:t>.</w:t>
      </w:r>
    </w:p>
    <w:p w:rsidR="003F1B48" w:rsidRPr="0085371B" w:rsidRDefault="003F1B48" w:rsidP="00DD4AF2">
      <w:pPr>
        <w:pStyle w:val="Default"/>
        <w:ind w:left="720"/>
        <w:rPr>
          <w:rFonts w:ascii="Calibri" w:hAnsi="Calibri" w:cs="Calibri"/>
          <w:sz w:val="22"/>
          <w:szCs w:val="22"/>
          <w:lang w:val="en-US"/>
        </w:rPr>
      </w:pPr>
    </w:p>
    <w:p w:rsidR="003F1B48" w:rsidRPr="0085371B" w:rsidRDefault="003F1B48" w:rsidP="00112315">
      <w:pPr>
        <w:pStyle w:val="Odstavecseseznamem"/>
        <w:numPr>
          <w:ilvl w:val="0"/>
          <w:numId w:val="2"/>
        </w:numPr>
        <w:jc w:val="both"/>
        <w:rPr>
          <w:lang w:val="en-US"/>
        </w:rPr>
      </w:pPr>
      <w:r w:rsidRPr="0085371B">
        <w:rPr>
          <w:b/>
          <w:bCs/>
          <w:lang w:val="en-US"/>
        </w:rPr>
        <w:t>Autonom</w:t>
      </w:r>
      <w:r w:rsidR="000E50DD">
        <w:rPr>
          <w:b/>
          <w:bCs/>
          <w:lang w:val="en-US"/>
        </w:rPr>
        <w:t>ous</w:t>
      </w:r>
      <w:r w:rsidRPr="0085371B">
        <w:rPr>
          <w:b/>
          <w:bCs/>
          <w:lang w:val="en-US"/>
        </w:rPr>
        <w:t xml:space="preserve"> </w:t>
      </w:r>
      <w:r w:rsidR="000E50DD">
        <w:rPr>
          <w:b/>
          <w:bCs/>
          <w:lang w:val="en-US"/>
        </w:rPr>
        <w:t>assets</w:t>
      </w:r>
      <w:r w:rsidRPr="0085371B">
        <w:rPr>
          <w:lang w:val="en-US"/>
        </w:rPr>
        <w:t xml:space="preserve"> – </w:t>
      </w:r>
      <w:r w:rsidR="000E50DD">
        <w:rPr>
          <w:lang w:val="en-US"/>
        </w:rPr>
        <w:t>their broad potential applications for both military and civilian purposes and legal aspects of their use will be presented during the</w:t>
      </w:r>
      <w:r w:rsidRPr="0085371B">
        <w:rPr>
          <w:lang w:val="en-US"/>
        </w:rPr>
        <w:t xml:space="preserve"> </w:t>
      </w:r>
      <w:r w:rsidRPr="0085371B">
        <w:rPr>
          <w:b/>
          <w:bCs/>
          <w:lang w:val="en-US"/>
        </w:rPr>
        <w:t>Unmanned Systems Workshop</w:t>
      </w:r>
      <w:r w:rsidRPr="0085371B">
        <w:rPr>
          <w:lang w:val="en-US"/>
        </w:rPr>
        <w:t xml:space="preserve"> </w:t>
      </w:r>
      <w:r w:rsidR="000E50DD">
        <w:rPr>
          <w:lang w:val="en-US"/>
        </w:rPr>
        <w:t xml:space="preserve">organized in cooperation with the University of </w:t>
      </w:r>
      <w:proofErr w:type="spellStart"/>
      <w:r w:rsidR="000E50DD">
        <w:rPr>
          <w:lang w:val="en-US"/>
        </w:rPr>
        <w:t>Defence</w:t>
      </w:r>
      <w:proofErr w:type="spellEnd"/>
      <w:r w:rsidR="000E50DD">
        <w:rPr>
          <w:lang w:val="en-US"/>
        </w:rPr>
        <w:t>, Czech Technical University,</w:t>
      </w:r>
      <w:r w:rsidRPr="0085371B">
        <w:rPr>
          <w:lang w:val="en-US"/>
        </w:rPr>
        <w:t xml:space="preserve"> EUROCONTROL, EASA a</w:t>
      </w:r>
      <w:r w:rsidR="000E50DD">
        <w:rPr>
          <w:lang w:val="en-US"/>
        </w:rPr>
        <w:t>nd</w:t>
      </w:r>
      <w:r w:rsidRPr="0085371B">
        <w:rPr>
          <w:lang w:val="en-US"/>
        </w:rPr>
        <w:t xml:space="preserve"> FRONTEX. </w:t>
      </w:r>
      <w:r w:rsidR="000E50DD">
        <w:rPr>
          <w:lang w:val="en-US"/>
        </w:rPr>
        <w:t>Unmanned aerial vehicles will be viewed and assessed by different users, including armies, navies, police forces or air forces, and from different angles, including science, civilian applications, medicine, economy or current conflicts and combat against terrorism.</w:t>
      </w:r>
      <w:r w:rsidRPr="0085371B">
        <w:rPr>
          <w:lang w:val="en-US"/>
        </w:rPr>
        <w:t xml:space="preserve"> </w:t>
      </w:r>
    </w:p>
    <w:p w:rsidR="003F1B48" w:rsidRPr="0085371B" w:rsidRDefault="000E50DD" w:rsidP="00C238B4">
      <w:pPr>
        <w:jc w:val="center"/>
        <w:rPr>
          <w:b/>
          <w:bCs/>
          <w:sz w:val="24"/>
          <w:szCs w:val="24"/>
          <w:lang w:val="en-US"/>
        </w:rPr>
      </w:pPr>
      <w:r>
        <w:rPr>
          <w:b/>
          <w:bCs/>
          <w:sz w:val="24"/>
          <w:szCs w:val="24"/>
          <w:lang w:val="en-US"/>
        </w:rPr>
        <w:t>Acquisition plans and current needs and requirements of the North Atlantic Alliance and different countries will be presented in Prague as well.</w:t>
      </w:r>
    </w:p>
    <w:p w:rsidR="00AB1F61" w:rsidRDefault="000E50DD" w:rsidP="00A15884">
      <w:pPr>
        <w:jc w:val="both"/>
        <w:rPr>
          <w:lang w:val="en-US"/>
        </w:rPr>
      </w:pPr>
      <w:r>
        <w:rPr>
          <w:bCs/>
          <w:lang w:val="en-US"/>
        </w:rPr>
        <w:t>Another event taking place during the</w:t>
      </w:r>
      <w:r w:rsidRPr="000E50DD">
        <w:rPr>
          <w:rFonts w:asciiTheme="minorHAnsi" w:hAnsiTheme="minorHAnsi"/>
          <w:lang w:val="en-US"/>
        </w:rPr>
        <w:t xml:space="preserve"> </w:t>
      </w:r>
      <w:r w:rsidRPr="00764B93">
        <w:rPr>
          <w:rFonts w:asciiTheme="minorHAnsi" w:hAnsiTheme="minorHAnsi"/>
          <w:lang w:val="en-US"/>
        </w:rPr>
        <w:t>Future Forces 2014</w:t>
      </w:r>
      <w:r>
        <w:rPr>
          <w:lang w:val="en-US"/>
        </w:rPr>
        <w:t xml:space="preserve"> Exhibition </w:t>
      </w:r>
      <w:r w:rsidRPr="00764B93">
        <w:rPr>
          <w:rFonts w:asciiTheme="minorHAnsi" w:hAnsiTheme="minorHAnsi"/>
          <w:bCs/>
          <w:lang w:val="en-US"/>
        </w:rPr>
        <w:t>&amp;</w:t>
      </w:r>
      <w:r>
        <w:rPr>
          <w:rFonts w:asciiTheme="minorHAnsi" w:hAnsiTheme="minorHAnsi"/>
          <w:bCs/>
          <w:lang w:val="en-US"/>
        </w:rPr>
        <w:t xml:space="preserve"> Conference in Prague will be a meeting of one of the most important expert working groups of</w:t>
      </w:r>
      <w:r w:rsidR="003F1B48" w:rsidRPr="0085371B">
        <w:rPr>
          <w:b/>
          <w:bCs/>
          <w:lang w:val="en-US"/>
        </w:rPr>
        <w:t> NATO - AC/225 LCG DSS (Dismounted Soldier Systems).</w:t>
      </w:r>
      <w:r w:rsidR="003F1B48" w:rsidRPr="0085371B">
        <w:rPr>
          <w:lang w:val="en-US"/>
        </w:rPr>
        <w:t xml:space="preserve"> </w:t>
      </w:r>
      <w:r>
        <w:rPr>
          <w:lang w:val="en-US"/>
        </w:rPr>
        <w:t>The group has about 150 members from 35 countries and its mission is, inter alia,</w:t>
      </w:r>
      <w:r w:rsidR="003F1B48" w:rsidRPr="0085371B">
        <w:rPr>
          <w:lang w:val="en-US"/>
        </w:rPr>
        <w:t xml:space="preserve"> </w:t>
      </w:r>
      <w:r>
        <w:rPr>
          <w:b/>
          <w:bCs/>
          <w:lang w:val="en-US"/>
        </w:rPr>
        <w:t xml:space="preserve">to monitor and keep track of developments of new technologies and to formulate requirements for </w:t>
      </w:r>
      <w:r w:rsidR="00AB1F61">
        <w:rPr>
          <w:lang w:val="en-US"/>
        </w:rPr>
        <w:t>equipping military units by small-</w:t>
      </w:r>
      <w:proofErr w:type="spellStart"/>
      <w:r w:rsidR="00AB1F61">
        <w:rPr>
          <w:lang w:val="en-US"/>
        </w:rPr>
        <w:t>calibre</w:t>
      </w:r>
      <w:proofErr w:type="spellEnd"/>
      <w:r w:rsidR="00AB1F61">
        <w:rPr>
          <w:lang w:val="en-US"/>
        </w:rPr>
        <w:t xml:space="preserve"> weapons, optics, ammunition, non-lethal weapons, personal gear and equipment and communication assets.</w:t>
      </w:r>
      <w:r w:rsidR="003F1B48" w:rsidRPr="0085371B">
        <w:rPr>
          <w:lang w:val="en-US"/>
        </w:rPr>
        <w:t xml:space="preserve"> </w:t>
      </w:r>
    </w:p>
    <w:p w:rsidR="003F1B48" w:rsidRPr="0085371B" w:rsidRDefault="00FB2F8B" w:rsidP="00A15884">
      <w:pPr>
        <w:jc w:val="both"/>
        <w:rPr>
          <w:i/>
          <w:iCs/>
          <w:lang w:val="en-US" w:eastAsia="cs-CZ"/>
        </w:rPr>
      </w:pPr>
      <w:r>
        <w:rPr>
          <w:lang w:val="en-US"/>
        </w:rPr>
        <w:t>Another fifty experts of the</w:t>
      </w:r>
      <w:r w:rsidR="003F1B48" w:rsidRPr="0085371B">
        <w:rPr>
          <w:lang w:val="en-US"/>
        </w:rPr>
        <w:t xml:space="preserve"> </w:t>
      </w:r>
      <w:r w:rsidR="003F1B48" w:rsidRPr="0085371B">
        <w:rPr>
          <w:b/>
          <w:bCs/>
          <w:lang w:val="en-US"/>
        </w:rPr>
        <w:t xml:space="preserve">NATO Joint Chemical Biological Radiological Nuclear </w:t>
      </w:r>
      <w:proofErr w:type="spellStart"/>
      <w:r w:rsidR="003F1B48" w:rsidRPr="0085371B">
        <w:rPr>
          <w:b/>
          <w:bCs/>
          <w:lang w:val="en-US"/>
        </w:rPr>
        <w:t>Defence</w:t>
      </w:r>
      <w:proofErr w:type="spellEnd"/>
      <w:r w:rsidR="003F1B48" w:rsidRPr="0085371B">
        <w:rPr>
          <w:b/>
          <w:bCs/>
          <w:lang w:val="en-US"/>
        </w:rPr>
        <w:t xml:space="preserve"> Capability Development Group</w:t>
      </w:r>
      <w:r w:rsidR="003F1B48" w:rsidRPr="0085371B">
        <w:rPr>
          <w:lang w:val="en-US"/>
        </w:rPr>
        <w:t xml:space="preserve"> </w:t>
      </w:r>
      <w:r w:rsidR="003F1B48" w:rsidRPr="0085371B">
        <w:rPr>
          <w:b/>
          <w:bCs/>
          <w:lang w:val="en-US"/>
        </w:rPr>
        <w:t xml:space="preserve">(JCBRND CDG) </w:t>
      </w:r>
      <w:r>
        <w:rPr>
          <w:lang w:val="en-US"/>
        </w:rPr>
        <w:t>will also meet during</w:t>
      </w:r>
      <w:r w:rsidR="003F1B48" w:rsidRPr="0085371B">
        <w:rPr>
          <w:lang w:val="en-US"/>
        </w:rPr>
        <w:t xml:space="preserve"> </w:t>
      </w:r>
      <w:r>
        <w:rPr>
          <w:bCs/>
          <w:lang w:val="en-US"/>
        </w:rPr>
        <w:t>the</w:t>
      </w:r>
      <w:r w:rsidRPr="000E50DD">
        <w:rPr>
          <w:rFonts w:asciiTheme="minorHAnsi" w:hAnsiTheme="minorHAnsi"/>
          <w:lang w:val="en-US"/>
        </w:rPr>
        <w:t xml:space="preserve"> </w:t>
      </w:r>
      <w:r w:rsidRPr="00764B93">
        <w:rPr>
          <w:rFonts w:asciiTheme="minorHAnsi" w:hAnsiTheme="minorHAnsi"/>
          <w:lang w:val="en-US"/>
        </w:rPr>
        <w:t>Future Forces 2014</w:t>
      </w:r>
      <w:r>
        <w:rPr>
          <w:lang w:val="en-US"/>
        </w:rPr>
        <w:t xml:space="preserve"> Exhibition </w:t>
      </w:r>
      <w:r w:rsidRPr="00764B93">
        <w:rPr>
          <w:rFonts w:asciiTheme="minorHAnsi" w:hAnsiTheme="minorHAnsi"/>
          <w:bCs/>
          <w:lang w:val="en-US"/>
        </w:rPr>
        <w:t>&amp;</w:t>
      </w:r>
      <w:r>
        <w:rPr>
          <w:rFonts w:asciiTheme="minorHAnsi" w:hAnsiTheme="minorHAnsi"/>
          <w:bCs/>
          <w:lang w:val="en-US"/>
        </w:rPr>
        <w:t xml:space="preserve"> Conference in Prague </w:t>
      </w:r>
      <w:r w:rsidR="003F1B48" w:rsidRPr="0085371B">
        <w:rPr>
          <w:lang w:val="en-US"/>
        </w:rPr>
        <w:t>a</w:t>
      </w:r>
      <w:r>
        <w:rPr>
          <w:lang w:val="en-US"/>
        </w:rPr>
        <w:t>nd will focus on future CBRN threats and needs. They will also actively participate in the workshop mentioned above.</w:t>
      </w:r>
      <w:r w:rsidR="003F1B48" w:rsidRPr="0085371B">
        <w:rPr>
          <w:lang w:val="en-US"/>
        </w:rPr>
        <w:t xml:space="preserve"> </w:t>
      </w:r>
    </w:p>
    <w:p w:rsidR="003F1B48" w:rsidRPr="0085371B" w:rsidRDefault="00FB2F8B" w:rsidP="00A15884">
      <w:pPr>
        <w:jc w:val="both"/>
        <w:rPr>
          <w:lang w:val="en-US"/>
        </w:rPr>
      </w:pPr>
      <w:r>
        <w:rPr>
          <w:lang w:val="en-US"/>
        </w:rPr>
        <w:t xml:space="preserve">An autonomous chapter of the accompanying </w:t>
      </w:r>
      <w:proofErr w:type="spellStart"/>
      <w:r>
        <w:rPr>
          <w:lang w:val="en-US"/>
        </w:rPr>
        <w:t>programme</w:t>
      </w:r>
      <w:proofErr w:type="spellEnd"/>
      <w:r>
        <w:rPr>
          <w:lang w:val="en-US"/>
        </w:rPr>
        <w:t xml:space="preserve"> is the</w:t>
      </w:r>
      <w:r w:rsidR="003F1B48" w:rsidRPr="0085371B">
        <w:rPr>
          <w:lang w:val="en-US"/>
        </w:rPr>
        <w:t xml:space="preserve"> </w:t>
      </w:r>
      <w:r w:rsidRPr="0085371B">
        <w:rPr>
          <w:b/>
          <w:bCs/>
          <w:lang w:val="en-US"/>
        </w:rPr>
        <w:t>FUTURE CRISES</w:t>
      </w:r>
      <w:r>
        <w:rPr>
          <w:b/>
          <w:bCs/>
          <w:lang w:val="en-US"/>
        </w:rPr>
        <w:t xml:space="preserve"> International Conference</w:t>
      </w:r>
      <w:r w:rsidR="003F1B48" w:rsidRPr="0085371B">
        <w:rPr>
          <w:b/>
          <w:bCs/>
          <w:lang w:val="en-US"/>
        </w:rPr>
        <w:t>,</w:t>
      </w:r>
      <w:r w:rsidR="003F1B48" w:rsidRPr="0085371B">
        <w:rPr>
          <w:lang w:val="en-US"/>
        </w:rPr>
        <w:t xml:space="preserve"> </w:t>
      </w:r>
      <w:r>
        <w:rPr>
          <w:lang w:val="en-US"/>
        </w:rPr>
        <w:t>following on the previous</w:t>
      </w:r>
      <w:r w:rsidR="003F1B48" w:rsidRPr="0085371B">
        <w:rPr>
          <w:lang w:val="en-US"/>
        </w:rPr>
        <w:t xml:space="preserve"> </w:t>
      </w:r>
      <w:r w:rsidR="003F1B48" w:rsidRPr="0085371B">
        <w:rPr>
          <w:b/>
          <w:bCs/>
          <w:lang w:val="en-US"/>
        </w:rPr>
        <w:t>FUTURE of CYBER</w:t>
      </w:r>
      <w:r>
        <w:rPr>
          <w:b/>
          <w:bCs/>
          <w:lang w:val="en-US"/>
        </w:rPr>
        <w:t xml:space="preserve"> </w:t>
      </w:r>
      <w:r>
        <w:rPr>
          <w:bCs/>
          <w:lang w:val="en-US"/>
        </w:rPr>
        <w:t xml:space="preserve">conference and held under the professional auspices of and in cooperation with the </w:t>
      </w:r>
      <w:proofErr w:type="spellStart"/>
      <w:r w:rsidRPr="00FB2F8B">
        <w:rPr>
          <w:rStyle w:val="Zvraznn"/>
          <w:b/>
          <w:i w:val="0"/>
        </w:rPr>
        <w:t>Armed</w:t>
      </w:r>
      <w:proofErr w:type="spellEnd"/>
      <w:r w:rsidRPr="00FB2F8B">
        <w:rPr>
          <w:rStyle w:val="Zvraznn"/>
          <w:b/>
          <w:i w:val="0"/>
        </w:rPr>
        <w:t xml:space="preserve"> </w:t>
      </w:r>
      <w:proofErr w:type="spellStart"/>
      <w:r w:rsidRPr="00FB2F8B">
        <w:rPr>
          <w:rStyle w:val="Zvraznn"/>
          <w:b/>
          <w:i w:val="0"/>
        </w:rPr>
        <w:t>Forces</w:t>
      </w:r>
      <w:proofErr w:type="spellEnd"/>
      <w:r w:rsidRPr="00FB2F8B">
        <w:rPr>
          <w:rStyle w:val="Zvraznn"/>
          <w:b/>
          <w:i w:val="0"/>
        </w:rPr>
        <w:t xml:space="preserve"> </w:t>
      </w:r>
      <w:proofErr w:type="spellStart"/>
      <w:r w:rsidRPr="00FB2F8B">
        <w:rPr>
          <w:rStyle w:val="Zvraznn"/>
          <w:b/>
          <w:i w:val="0"/>
        </w:rPr>
        <w:t>Communications</w:t>
      </w:r>
      <w:proofErr w:type="spellEnd"/>
      <w:r w:rsidRPr="00FB2F8B">
        <w:rPr>
          <w:rStyle w:val="Zvraznn"/>
          <w:b/>
          <w:i w:val="0"/>
        </w:rPr>
        <w:t xml:space="preserve"> </w:t>
      </w:r>
      <w:proofErr w:type="spellStart"/>
      <w:r w:rsidRPr="00FB2F8B">
        <w:rPr>
          <w:rStyle w:val="Zvraznn"/>
          <w:b/>
          <w:i w:val="0"/>
        </w:rPr>
        <w:t>and</w:t>
      </w:r>
      <w:proofErr w:type="spellEnd"/>
      <w:r w:rsidRPr="00FB2F8B">
        <w:rPr>
          <w:rStyle w:val="Zvraznn"/>
          <w:b/>
          <w:i w:val="0"/>
        </w:rPr>
        <w:t xml:space="preserve"> </w:t>
      </w:r>
      <w:proofErr w:type="spellStart"/>
      <w:r w:rsidRPr="00FB2F8B">
        <w:rPr>
          <w:rStyle w:val="Zvraznn"/>
          <w:b/>
          <w:i w:val="0"/>
        </w:rPr>
        <w:t>Electronics</w:t>
      </w:r>
      <w:proofErr w:type="spellEnd"/>
      <w:r w:rsidRPr="00FB2F8B">
        <w:rPr>
          <w:rStyle w:val="Zvraznn"/>
          <w:b/>
          <w:i w:val="0"/>
        </w:rPr>
        <w:t xml:space="preserve"> </w:t>
      </w:r>
      <w:proofErr w:type="spellStart"/>
      <w:r w:rsidRPr="00FB2F8B">
        <w:rPr>
          <w:rStyle w:val="Zvraznn"/>
          <w:b/>
          <w:i w:val="0"/>
        </w:rPr>
        <w:t>Association</w:t>
      </w:r>
      <w:proofErr w:type="spellEnd"/>
      <w:r w:rsidR="003F1B48" w:rsidRPr="0085371B">
        <w:rPr>
          <w:lang w:val="en-US"/>
        </w:rPr>
        <w:t xml:space="preserve"> </w:t>
      </w:r>
      <w:r>
        <w:rPr>
          <w:lang w:val="en-US"/>
        </w:rPr>
        <w:t>(</w:t>
      </w:r>
      <w:r w:rsidR="003F1B48" w:rsidRPr="0085371B">
        <w:rPr>
          <w:b/>
          <w:bCs/>
          <w:lang w:val="en-US"/>
        </w:rPr>
        <w:t>AFCEA</w:t>
      </w:r>
      <w:r w:rsidRPr="00FB2F8B">
        <w:rPr>
          <w:bCs/>
          <w:lang w:val="en-US"/>
        </w:rPr>
        <w:t>)</w:t>
      </w:r>
      <w:r w:rsidR="003F1B48" w:rsidRPr="0085371B">
        <w:rPr>
          <w:lang w:val="en-US"/>
        </w:rPr>
        <w:t xml:space="preserve">. </w:t>
      </w:r>
      <w:r>
        <w:rPr>
          <w:lang w:val="en-US"/>
        </w:rPr>
        <w:t>The main topics it will discuss will include cyber security, protection of data in mobile networks, protection of critical infrastructure elements, inner security of the European Union and crisis management.</w:t>
      </w:r>
      <w:r w:rsidR="003F1B48" w:rsidRPr="0085371B">
        <w:rPr>
          <w:lang w:val="en-US"/>
        </w:rPr>
        <w:t xml:space="preserve"> </w:t>
      </w:r>
    </w:p>
    <w:p w:rsidR="003F1B48" w:rsidRPr="0085371B" w:rsidRDefault="00FB2F8B" w:rsidP="00A15884">
      <w:pPr>
        <w:jc w:val="both"/>
        <w:rPr>
          <w:lang w:val="en-US"/>
        </w:rPr>
      </w:pPr>
      <w:r>
        <w:rPr>
          <w:lang w:val="en-US"/>
        </w:rPr>
        <w:t>The</w:t>
      </w:r>
      <w:r w:rsidRPr="00FB2F8B">
        <w:rPr>
          <w:bCs/>
          <w:lang w:val="en-US"/>
        </w:rPr>
        <w:t xml:space="preserve"> </w:t>
      </w:r>
      <w:r w:rsidRPr="00764B93">
        <w:rPr>
          <w:rFonts w:asciiTheme="minorHAnsi" w:hAnsiTheme="minorHAnsi"/>
          <w:lang w:val="en-US"/>
        </w:rPr>
        <w:t>Future Forces 2014</w:t>
      </w:r>
      <w:r>
        <w:rPr>
          <w:lang w:val="en-US"/>
        </w:rPr>
        <w:t xml:space="preserve"> Exhibition </w:t>
      </w:r>
      <w:r w:rsidRPr="00764B93">
        <w:rPr>
          <w:rFonts w:asciiTheme="minorHAnsi" w:hAnsiTheme="minorHAnsi"/>
          <w:bCs/>
          <w:lang w:val="en-US"/>
        </w:rPr>
        <w:t>&amp;</w:t>
      </w:r>
      <w:r>
        <w:rPr>
          <w:rFonts w:asciiTheme="minorHAnsi" w:hAnsiTheme="minorHAnsi"/>
          <w:bCs/>
          <w:lang w:val="en-US"/>
        </w:rPr>
        <w:t xml:space="preserve"> Conference</w:t>
      </w:r>
      <w:r w:rsidR="003F1B48" w:rsidRPr="0085371B">
        <w:rPr>
          <w:lang w:val="en-US"/>
        </w:rPr>
        <w:t xml:space="preserve"> </w:t>
      </w:r>
      <w:r>
        <w:rPr>
          <w:lang w:val="en-US"/>
        </w:rPr>
        <w:t xml:space="preserve">will host not only leading representatives of top echelons of NATO, the Alliance´s partners or EU, but also representatives of countries with a rapidly growing commercial potential from Latin America or Asia. </w:t>
      </w:r>
    </w:p>
    <w:p w:rsidR="003F1B48" w:rsidRPr="0085371B" w:rsidRDefault="00017347" w:rsidP="00A15884">
      <w:pPr>
        <w:jc w:val="both"/>
        <w:rPr>
          <w:lang w:val="en-US"/>
        </w:rPr>
      </w:pPr>
      <w:r>
        <w:rPr>
          <w:lang w:val="en-US"/>
        </w:rPr>
        <w:t xml:space="preserve">The event´s meticulously composed agenda and close and intensive cooperation with and under the auspices of the Czech ministries of </w:t>
      </w:r>
      <w:proofErr w:type="spellStart"/>
      <w:r>
        <w:rPr>
          <w:lang w:val="en-US"/>
        </w:rPr>
        <w:t>defence</w:t>
      </w:r>
      <w:proofErr w:type="spellEnd"/>
      <w:r>
        <w:rPr>
          <w:lang w:val="en-US"/>
        </w:rPr>
        <w:t xml:space="preserve">, interior, industry and trade, and foreign affairs, Czech Chamber of Economy, </w:t>
      </w:r>
      <w:r w:rsidR="003F1B48" w:rsidRPr="0085371B">
        <w:rPr>
          <w:lang w:val="en-US"/>
        </w:rPr>
        <w:t>NATO HQ a</w:t>
      </w:r>
      <w:r>
        <w:rPr>
          <w:lang w:val="en-US"/>
        </w:rPr>
        <w:t>nd</w:t>
      </w:r>
      <w:r w:rsidR="003F1B48" w:rsidRPr="0085371B">
        <w:rPr>
          <w:lang w:val="en-US"/>
        </w:rPr>
        <w:t xml:space="preserve"> EDA, </w:t>
      </w:r>
      <w:r>
        <w:rPr>
          <w:lang w:val="en-US"/>
        </w:rPr>
        <w:t>Military Research Institute and many other institutions attract to Prague not only military and</w:t>
      </w:r>
      <w:r w:rsidR="003F1B48" w:rsidRPr="0085371B">
        <w:rPr>
          <w:lang w:val="en-US"/>
        </w:rPr>
        <w:t xml:space="preserve"> </w:t>
      </w:r>
      <w:r>
        <w:rPr>
          <w:lang w:val="en-US"/>
        </w:rPr>
        <w:t>civilian experts, but also purchasers and businessmen looking for new suppliers.</w:t>
      </w:r>
      <w:r w:rsidR="003F1B48" w:rsidRPr="0085371B">
        <w:rPr>
          <w:lang w:val="en-US"/>
        </w:rPr>
        <w:t xml:space="preserve"> </w:t>
      </w:r>
    </w:p>
    <w:p w:rsidR="003F1B48" w:rsidRPr="0085371B" w:rsidRDefault="00017347" w:rsidP="0071728A">
      <w:pPr>
        <w:jc w:val="both"/>
        <w:rPr>
          <w:lang w:val="en-US"/>
        </w:rPr>
      </w:pPr>
      <w:r>
        <w:rPr>
          <w:lang w:val="en-US"/>
        </w:rPr>
        <w:t>Detailed information on the</w:t>
      </w:r>
      <w:r w:rsidR="003F1B48" w:rsidRPr="0085371B">
        <w:rPr>
          <w:lang w:val="en-US"/>
        </w:rPr>
        <w:t xml:space="preserve"> FUTURE FORCES 2014 </w:t>
      </w:r>
      <w:r>
        <w:rPr>
          <w:lang w:val="en-US"/>
        </w:rPr>
        <w:t xml:space="preserve">exhibition and its accompanying </w:t>
      </w:r>
      <w:proofErr w:type="spellStart"/>
      <w:r>
        <w:rPr>
          <w:lang w:val="en-US"/>
        </w:rPr>
        <w:t>programme</w:t>
      </w:r>
      <w:proofErr w:type="spellEnd"/>
      <w:r>
        <w:rPr>
          <w:lang w:val="en-US"/>
        </w:rPr>
        <w:t xml:space="preserve"> can be found at </w:t>
      </w:r>
      <w:hyperlink r:id="rId6" w:history="1">
        <w:r w:rsidR="003F1B48" w:rsidRPr="0085371B">
          <w:rPr>
            <w:rStyle w:val="Hypertextovodkaz"/>
            <w:rFonts w:cs="Calibri"/>
            <w:b/>
            <w:bCs/>
            <w:color w:val="auto"/>
            <w:u w:val="none"/>
            <w:lang w:val="en-US"/>
          </w:rPr>
          <w:t>www.natoexhibition.org</w:t>
        </w:r>
      </w:hyperlink>
      <w:r w:rsidR="003F1B48" w:rsidRPr="0085371B">
        <w:rPr>
          <w:color w:val="0000FF"/>
          <w:lang w:val="en-US"/>
        </w:rPr>
        <w:t>.</w:t>
      </w:r>
      <w:r w:rsidR="003F1B48" w:rsidRPr="0085371B">
        <w:rPr>
          <w:lang w:val="en-US"/>
        </w:rPr>
        <w:t> </w:t>
      </w:r>
    </w:p>
    <w:sectPr w:rsidR="003F1B48" w:rsidRPr="0085371B" w:rsidSect="000928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YRTJT R+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054EA"/>
    <w:multiLevelType w:val="hybridMultilevel"/>
    <w:tmpl w:val="3D2AD2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65827E99"/>
    <w:multiLevelType w:val="hybridMultilevel"/>
    <w:tmpl w:val="07464C8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hyphenationZone w:val="425"/>
  <w:doNotHyphenateCaps/>
  <w:characterSpacingControl w:val="doNotCompress"/>
  <w:doNotValidateAgainstSchema/>
  <w:doNotDemarcateInvalidXml/>
  <w:compat/>
  <w:rsids>
    <w:rsidRoot w:val="00A15884"/>
    <w:rsid w:val="00017347"/>
    <w:rsid w:val="00021E52"/>
    <w:rsid w:val="00023294"/>
    <w:rsid w:val="00025700"/>
    <w:rsid w:val="0007773D"/>
    <w:rsid w:val="00077A39"/>
    <w:rsid w:val="0009280B"/>
    <w:rsid w:val="000B5DB0"/>
    <w:rsid w:val="000B69AA"/>
    <w:rsid w:val="000D0C75"/>
    <w:rsid w:val="000E50DD"/>
    <w:rsid w:val="000F2BA1"/>
    <w:rsid w:val="000F7723"/>
    <w:rsid w:val="00105DC1"/>
    <w:rsid w:val="00112315"/>
    <w:rsid w:val="001272B5"/>
    <w:rsid w:val="00131BA2"/>
    <w:rsid w:val="00150718"/>
    <w:rsid w:val="00187B3A"/>
    <w:rsid w:val="0019371A"/>
    <w:rsid w:val="001A34E6"/>
    <w:rsid w:val="001C669B"/>
    <w:rsid w:val="001E096F"/>
    <w:rsid w:val="001E4314"/>
    <w:rsid w:val="0024081E"/>
    <w:rsid w:val="00247B5D"/>
    <w:rsid w:val="0027042B"/>
    <w:rsid w:val="00277E0E"/>
    <w:rsid w:val="00294863"/>
    <w:rsid w:val="002950F3"/>
    <w:rsid w:val="002A34B5"/>
    <w:rsid w:val="002C0695"/>
    <w:rsid w:val="002C1553"/>
    <w:rsid w:val="002D766F"/>
    <w:rsid w:val="002E6AF3"/>
    <w:rsid w:val="003117DA"/>
    <w:rsid w:val="00332DD7"/>
    <w:rsid w:val="00337856"/>
    <w:rsid w:val="00347E80"/>
    <w:rsid w:val="00356B9C"/>
    <w:rsid w:val="00380AF5"/>
    <w:rsid w:val="00386B1B"/>
    <w:rsid w:val="003A6C9E"/>
    <w:rsid w:val="003F1B48"/>
    <w:rsid w:val="00402155"/>
    <w:rsid w:val="00410C7E"/>
    <w:rsid w:val="0041373A"/>
    <w:rsid w:val="004236D6"/>
    <w:rsid w:val="00434F02"/>
    <w:rsid w:val="00454A2A"/>
    <w:rsid w:val="004677FE"/>
    <w:rsid w:val="0048212E"/>
    <w:rsid w:val="00482CEC"/>
    <w:rsid w:val="0048707D"/>
    <w:rsid w:val="004D056B"/>
    <w:rsid w:val="004D3C49"/>
    <w:rsid w:val="004E2D00"/>
    <w:rsid w:val="004E5002"/>
    <w:rsid w:val="00501AFE"/>
    <w:rsid w:val="005043EB"/>
    <w:rsid w:val="0052527C"/>
    <w:rsid w:val="00532DDB"/>
    <w:rsid w:val="0055324C"/>
    <w:rsid w:val="00584702"/>
    <w:rsid w:val="005856FD"/>
    <w:rsid w:val="00585BE8"/>
    <w:rsid w:val="00587A8B"/>
    <w:rsid w:val="005A2781"/>
    <w:rsid w:val="005C0302"/>
    <w:rsid w:val="005C150E"/>
    <w:rsid w:val="00600470"/>
    <w:rsid w:val="006535CA"/>
    <w:rsid w:val="00657118"/>
    <w:rsid w:val="00672B37"/>
    <w:rsid w:val="00681363"/>
    <w:rsid w:val="006D4F74"/>
    <w:rsid w:val="006D6988"/>
    <w:rsid w:val="006E636B"/>
    <w:rsid w:val="0071728A"/>
    <w:rsid w:val="00721952"/>
    <w:rsid w:val="007315FC"/>
    <w:rsid w:val="00736193"/>
    <w:rsid w:val="0074566D"/>
    <w:rsid w:val="007526B5"/>
    <w:rsid w:val="00763E79"/>
    <w:rsid w:val="00764B93"/>
    <w:rsid w:val="00790409"/>
    <w:rsid w:val="00790F98"/>
    <w:rsid w:val="007965C3"/>
    <w:rsid w:val="007A3F6D"/>
    <w:rsid w:val="007A590C"/>
    <w:rsid w:val="007F1537"/>
    <w:rsid w:val="00814146"/>
    <w:rsid w:val="0085118E"/>
    <w:rsid w:val="0085371B"/>
    <w:rsid w:val="008600FB"/>
    <w:rsid w:val="00860390"/>
    <w:rsid w:val="008759FD"/>
    <w:rsid w:val="00880A94"/>
    <w:rsid w:val="008920F8"/>
    <w:rsid w:val="008B1CD3"/>
    <w:rsid w:val="008B4D98"/>
    <w:rsid w:val="008E3C44"/>
    <w:rsid w:val="008E455E"/>
    <w:rsid w:val="008F20CF"/>
    <w:rsid w:val="008F5CC7"/>
    <w:rsid w:val="009030E0"/>
    <w:rsid w:val="0092463D"/>
    <w:rsid w:val="00973E1E"/>
    <w:rsid w:val="009921B8"/>
    <w:rsid w:val="009B0B9F"/>
    <w:rsid w:val="009B2029"/>
    <w:rsid w:val="009C4A05"/>
    <w:rsid w:val="009E4C10"/>
    <w:rsid w:val="00A15884"/>
    <w:rsid w:val="00A2616F"/>
    <w:rsid w:val="00A34727"/>
    <w:rsid w:val="00A35839"/>
    <w:rsid w:val="00A424E3"/>
    <w:rsid w:val="00A52631"/>
    <w:rsid w:val="00A558FF"/>
    <w:rsid w:val="00A6328D"/>
    <w:rsid w:val="00A716E3"/>
    <w:rsid w:val="00A76BD8"/>
    <w:rsid w:val="00AA0B2D"/>
    <w:rsid w:val="00AA0FE7"/>
    <w:rsid w:val="00AA1746"/>
    <w:rsid w:val="00AA5BF7"/>
    <w:rsid w:val="00AB1F61"/>
    <w:rsid w:val="00AB64EC"/>
    <w:rsid w:val="00AC3A31"/>
    <w:rsid w:val="00AC50D5"/>
    <w:rsid w:val="00AD3CC4"/>
    <w:rsid w:val="00AE17BE"/>
    <w:rsid w:val="00AF5A64"/>
    <w:rsid w:val="00B03A43"/>
    <w:rsid w:val="00B2129C"/>
    <w:rsid w:val="00B2320D"/>
    <w:rsid w:val="00B55220"/>
    <w:rsid w:val="00B57572"/>
    <w:rsid w:val="00B66992"/>
    <w:rsid w:val="00B768F6"/>
    <w:rsid w:val="00B87BF6"/>
    <w:rsid w:val="00BA2821"/>
    <w:rsid w:val="00BA71E3"/>
    <w:rsid w:val="00BB4207"/>
    <w:rsid w:val="00BC408E"/>
    <w:rsid w:val="00BD08C3"/>
    <w:rsid w:val="00BE204D"/>
    <w:rsid w:val="00BE54AD"/>
    <w:rsid w:val="00C1595C"/>
    <w:rsid w:val="00C238B4"/>
    <w:rsid w:val="00C27578"/>
    <w:rsid w:val="00C6464F"/>
    <w:rsid w:val="00C86C5B"/>
    <w:rsid w:val="00C93338"/>
    <w:rsid w:val="00C96141"/>
    <w:rsid w:val="00CC1565"/>
    <w:rsid w:val="00CE24CB"/>
    <w:rsid w:val="00CE41FE"/>
    <w:rsid w:val="00CF3540"/>
    <w:rsid w:val="00D103C0"/>
    <w:rsid w:val="00D11612"/>
    <w:rsid w:val="00D27E55"/>
    <w:rsid w:val="00D44848"/>
    <w:rsid w:val="00D6487E"/>
    <w:rsid w:val="00D76DD9"/>
    <w:rsid w:val="00D80EC9"/>
    <w:rsid w:val="00D844C8"/>
    <w:rsid w:val="00D84EFC"/>
    <w:rsid w:val="00D93076"/>
    <w:rsid w:val="00DA539F"/>
    <w:rsid w:val="00DB573E"/>
    <w:rsid w:val="00DD4AF2"/>
    <w:rsid w:val="00DF0062"/>
    <w:rsid w:val="00E2552D"/>
    <w:rsid w:val="00E27379"/>
    <w:rsid w:val="00E31651"/>
    <w:rsid w:val="00E331A3"/>
    <w:rsid w:val="00E44903"/>
    <w:rsid w:val="00E565BF"/>
    <w:rsid w:val="00EC338A"/>
    <w:rsid w:val="00ED2F67"/>
    <w:rsid w:val="00ED747A"/>
    <w:rsid w:val="00EE11DB"/>
    <w:rsid w:val="00EE4698"/>
    <w:rsid w:val="00F026F8"/>
    <w:rsid w:val="00F04F1D"/>
    <w:rsid w:val="00F06D83"/>
    <w:rsid w:val="00F20356"/>
    <w:rsid w:val="00F379EF"/>
    <w:rsid w:val="00F5097C"/>
    <w:rsid w:val="00F73881"/>
    <w:rsid w:val="00F91F0A"/>
    <w:rsid w:val="00FB0FA7"/>
    <w:rsid w:val="00FB2E13"/>
    <w:rsid w:val="00FB2F8B"/>
    <w:rsid w:val="00FB43D8"/>
    <w:rsid w:val="00FB6AF3"/>
    <w:rsid w:val="00FC72EF"/>
    <w:rsid w:val="00FF34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280B"/>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A15884"/>
    <w:rPr>
      <w:rFonts w:cs="Times New Roman"/>
      <w:color w:val="0000FF"/>
      <w:u w:val="single"/>
    </w:rPr>
  </w:style>
  <w:style w:type="paragraph" w:styleId="Odstavecseseznamem">
    <w:name w:val="List Paragraph"/>
    <w:basedOn w:val="Normln"/>
    <w:uiPriority w:val="99"/>
    <w:qFormat/>
    <w:rsid w:val="00112315"/>
    <w:pPr>
      <w:ind w:left="720"/>
    </w:pPr>
  </w:style>
  <w:style w:type="paragraph" w:styleId="Textbubliny">
    <w:name w:val="Balloon Text"/>
    <w:basedOn w:val="Normln"/>
    <w:link w:val="TextbublinyChar"/>
    <w:uiPriority w:val="99"/>
    <w:semiHidden/>
    <w:rsid w:val="00FF34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F342A"/>
    <w:rPr>
      <w:rFonts w:ascii="Tahoma" w:hAnsi="Tahoma" w:cs="Tahoma"/>
      <w:sz w:val="16"/>
      <w:szCs w:val="16"/>
    </w:rPr>
  </w:style>
  <w:style w:type="character" w:styleId="Odkaznakoment">
    <w:name w:val="annotation reference"/>
    <w:basedOn w:val="Standardnpsmoodstavce"/>
    <w:uiPriority w:val="99"/>
    <w:semiHidden/>
    <w:rsid w:val="001C669B"/>
    <w:rPr>
      <w:rFonts w:cs="Times New Roman"/>
      <w:sz w:val="16"/>
      <w:szCs w:val="16"/>
    </w:rPr>
  </w:style>
  <w:style w:type="paragraph" w:styleId="Textkomente">
    <w:name w:val="annotation text"/>
    <w:basedOn w:val="Normln"/>
    <w:link w:val="TextkomenteChar"/>
    <w:uiPriority w:val="99"/>
    <w:semiHidden/>
    <w:rsid w:val="001C669B"/>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1C669B"/>
    <w:rPr>
      <w:rFonts w:cs="Times New Roman"/>
      <w:sz w:val="20"/>
      <w:szCs w:val="20"/>
    </w:rPr>
  </w:style>
  <w:style w:type="paragraph" w:styleId="Pedmtkomente">
    <w:name w:val="annotation subject"/>
    <w:basedOn w:val="Textkomente"/>
    <w:next w:val="Textkomente"/>
    <w:link w:val="PedmtkomenteChar"/>
    <w:uiPriority w:val="99"/>
    <w:semiHidden/>
    <w:rsid w:val="001C669B"/>
    <w:rPr>
      <w:b/>
      <w:bCs/>
    </w:rPr>
  </w:style>
  <w:style w:type="character" w:customStyle="1" w:styleId="PedmtkomenteChar">
    <w:name w:val="Předmět komentáře Char"/>
    <w:basedOn w:val="TextkomenteChar"/>
    <w:link w:val="Pedmtkomente"/>
    <w:uiPriority w:val="99"/>
    <w:semiHidden/>
    <w:locked/>
    <w:rsid w:val="001C669B"/>
    <w:rPr>
      <w:b/>
      <w:bCs/>
    </w:rPr>
  </w:style>
  <w:style w:type="paragraph" w:customStyle="1" w:styleId="Default">
    <w:name w:val="Default"/>
    <w:uiPriority w:val="99"/>
    <w:rsid w:val="00721952"/>
    <w:pPr>
      <w:autoSpaceDE w:val="0"/>
      <w:autoSpaceDN w:val="0"/>
      <w:adjustRightInd w:val="0"/>
    </w:pPr>
    <w:rPr>
      <w:rFonts w:ascii="YRTJT R+ Helvetica" w:hAnsi="YRTJT R+ Helvetica" w:cs="YRTJT R+ Helvetica"/>
      <w:color w:val="000000"/>
      <w:sz w:val="24"/>
      <w:szCs w:val="24"/>
    </w:rPr>
  </w:style>
  <w:style w:type="character" w:styleId="Zvraznn">
    <w:name w:val="Emphasis"/>
    <w:basedOn w:val="Standardnpsmoodstavce"/>
    <w:uiPriority w:val="20"/>
    <w:qFormat/>
    <w:locked/>
    <w:rsid w:val="00FB2F8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toexhibi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69287-0684-48AE-819F-FEDC8275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5903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VÝSTAVA A KONFERENCE FUTURE FORCES 2014</vt:lpstr>
    </vt:vector>
  </TitlesOfParts>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VÝSTAVA A KONFERENCE FUTURE FORCES 2014</dc:title>
  <dc:creator>Daniela Vrtišková</dc:creator>
  <cp:lastModifiedBy>Daniela Vrtišková</cp:lastModifiedBy>
  <cp:revision>2</cp:revision>
  <dcterms:created xsi:type="dcterms:W3CDTF">2014-04-28T06:55:00Z</dcterms:created>
  <dcterms:modified xsi:type="dcterms:W3CDTF">2014-04-28T06:55:00Z</dcterms:modified>
</cp:coreProperties>
</file>