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9ED" w:rsidRPr="00111837" w:rsidRDefault="00F079ED" w:rsidP="005D4DE9">
      <w:pPr>
        <w:ind w:left="1170" w:right="1260"/>
        <w:jc w:val="center"/>
        <w:rPr>
          <w:rFonts w:ascii="Arial" w:hAnsi="Arial" w:cs="Arial"/>
          <w:b/>
          <w:sz w:val="24"/>
          <w:szCs w:val="24"/>
        </w:rPr>
      </w:pPr>
      <w:r w:rsidRPr="00111837">
        <w:rPr>
          <w:rFonts w:ascii="Arial" w:hAnsi="Arial" w:cs="Arial"/>
          <w:b/>
          <w:sz w:val="24"/>
          <w:szCs w:val="24"/>
        </w:rPr>
        <w:t xml:space="preserve">MONGOLIAN ENERGY SECTOR DEVELOPMENT AND </w:t>
      </w:r>
      <w:r w:rsidR="000C302A" w:rsidRPr="00111837">
        <w:rPr>
          <w:rFonts w:ascii="Arial" w:hAnsi="Arial" w:cs="Arial"/>
          <w:b/>
          <w:sz w:val="24"/>
          <w:szCs w:val="24"/>
        </w:rPr>
        <w:t xml:space="preserve">ITS </w:t>
      </w:r>
      <w:r w:rsidRPr="00111837">
        <w:rPr>
          <w:rFonts w:ascii="Arial" w:hAnsi="Arial" w:cs="Arial"/>
          <w:b/>
          <w:sz w:val="24"/>
          <w:szCs w:val="24"/>
        </w:rPr>
        <w:t>FUTURE TRENDS, AND LONG TERM FEATURE OF REGIONAL COOPERATION IN ENERGY SECTOR</w:t>
      </w:r>
    </w:p>
    <w:p w:rsidR="00F079ED" w:rsidRPr="00111837" w:rsidRDefault="00F079ED" w:rsidP="00111837">
      <w:pPr>
        <w:jc w:val="both"/>
        <w:rPr>
          <w:rFonts w:ascii="Arial" w:hAnsi="Arial" w:cs="Arial"/>
          <w:sz w:val="24"/>
          <w:szCs w:val="24"/>
        </w:rPr>
      </w:pPr>
    </w:p>
    <w:p w:rsidR="00F079ED" w:rsidRPr="00111837" w:rsidRDefault="00F079ED" w:rsidP="00111837">
      <w:pPr>
        <w:jc w:val="both"/>
        <w:rPr>
          <w:rFonts w:ascii="Arial" w:hAnsi="Arial" w:cs="Arial"/>
          <w:sz w:val="24"/>
          <w:szCs w:val="24"/>
        </w:rPr>
      </w:pPr>
      <w:r w:rsidRPr="00111837">
        <w:rPr>
          <w:rFonts w:ascii="Arial" w:hAnsi="Arial" w:cs="Arial"/>
          <w:sz w:val="24"/>
          <w:szCs w:val="24"/>
        </w:rPr>
        <w:t>Content</w:t>
      </w:r>
    </w:p>
    <w:p w:rsidR="00F079ED" w:rsidRPr="00111837" w:rsidRDefault="00F079ED" w:rsidP="00111837">
      <w:pPr>
        <w:pStyle w:val="ListParagraph"/>
        <w:numPr>
          <w:ilvl w:val="0"/>
          <w:numId w:val="1"/>
        </w:numPr>
        <w:jc w:val="both"/>
        <w:rPr>
          <w:rFonts w:ascii="Arial" w:hAnsi="Arial" w:cs="Arial"/>
          <w:sz w:val="24"/>
          <w:szCs w:val="24"/>
        </w:rPr>
      </w:pPr>
      <w:r w:rsidRPr="00111837">
        <w:rPr>
          <w:rFonts w:ascii="Arial" w:hAnsi="Arial" w:cs="Arial"/>
          <w:sz w:val="24"/>
          <w:szCs w:val="24"/>
        </w:rPr>
        <w:t>Mongolian Energy Sector Development</w:t>
      </w:r>
    </w:p>
    <w:p w:rsidR="00F079ED" w:rsidRPr="00111837" w:rsidRDefault="00F079ED" w:rsidP="00111837">
      <w:pPr>
        <w:pStyle w:val="ListParagraph"/>
        <w:numPr>
          <w:ilvl w:val="0"/>
          <w:numId w:val="1"/>
        </w:numPr>
        <w:jc w:val="both"/>
        <w:rPr>
          <w:rFonts w:ascii="Arial" w:hAnsi="Arial" w:cs="Arial"/>
          <w:sz w:val="24"/>
          <w:szCs w:val="24"/>
        </w:rPr>
      </w:pPr>
      <w:r w:rsidRPr="00111837">
        <w:rPr>
          <w:rFonts w:ascii="Arial" w:hAnsi="Arial" w:cs="Arial"/>
          <w:sz w:val="24"/>
          <w:szCs w:val="24"/>
        </w:rPr>
        <w:t>Legal framework of Energy Sector is establishing to increase private sector participation and favorable conditions of investments into energy sector</w:t>
      </w:r>
    </w:p>
    <w:p w:rsidR="00F079ED" w:rsidRPr="00111837" w:rsidRDefault="00F079ED" w:rsidP="00111837">
      <w:pPr>
        <w:pStyle w:val="ListParagraph"/>
        <w:numPr>
          <w:ilvl w:val="0"/>
          <w:numId w:val="1"/>
        </w:numPr>
        <w:jc w:val="both"/>
        <w:rPr>
          <w:rFonts w:ascii="Arial" w:hAnsi="Arial" w:cs="Arial"/>
          <w:sz w:val="24"/>
          <w:szCs w:val="24"/>
        </w:rPr>
      </w:pPr>
      <w:r w:rsidRPr="00111837">
        <w:rPr>
          <w:rFonts w:ascii="Arial" w:hAnsi="Arial" w:cs="Arial"/>
          <w:sz w:val="24"/>
          <w:szCs w:val="24"/>
        </w:rPr>
        <w:t>Sustainable energy supply, Mongolian participation in regional power integration</w:t>
      </w:r>
    </w:p>
    <w:p w:rsidR="00F079ED" w:rsidRPr="00111837" w:rsidRDefault="00F079ED" w:rsidP="00111837">
      <w:pPr>
        <w:jc w:val="both"/>
        <w:rPr>
          <w:rFonts w:ascii="Arial" w:hAnsi="Arial" w:cs="Arial"/>
          <w:sz w:val="24"/>
          <w:szCs w:val="24"/>
        </w:rPr>
      </w:pPr>
    </w:p>
    <w:p w:rsidR="00F079ED" w:rsidRPr="00111837" w:rsidRDefault="00F079ED" w:rsidP="00111837">
      <w:pPr>
        <w:jc w:val="both"/>
        <w:rPr>
          <w:rFonts w:ascii="Arial" w:hAnsi="Arial" w:cs="Arial"/>
          <w:b/>
          <w:sz w:val="24"/>
          <w:szCs w:val="24"/>
        </w:rPr>
      </w:pPr>
      <w:r w:rsidRPr="00111837">
        <w:rPr>
          <w:rFonts w:ascii="Arial" w:hAnsi="Arial" w:cs="Arial"/>
          <w:b/>
          <w:sz w:val="24"/>
          <w:szCs w:val="24"/>
        </w:rPr>
        <w:t>Mongolian Energy Sector Development</w:t>
      </w:r>
    </w:p>
    <w:p w:rsidR="00017611" w:rsidRPr="00111837" w:rsidRDefault="00F079ED" w:rsidP="00111837">
      <w:pPr>
        <w:jc w:val="both"/>
        <w:rPr>
          <w:rFonts w:ascii="Arial" w:hAnsi="Arial" w:cs="Arial"/>
          <w:sz w:val="24"/>
          <w:szCs w:val="24"/>
        </w:rPr>
      </w:pPr>
      <w:r w:rsidRPr="00111837">
        <w:rPr>
          <w:rFonts w:ascii="Arial" w:hAnsi="Arial" w:cs="Arial"/>
          <w:sz w:val="24"/>
          <w:szCs w:val="24"/>
        </w:rPr>
        <w:t xml:space="preserve">Parliament of Mongolia and Government defined the </w:t>
      </w:r>
      <w:r w:rsidR="00017611" w:rsidRPr="00111837">
        <w:rPr>
          <w:rFonts w:ascii="Arial" w:hAnsi="Arial" w:cs="Arial"/>
          <w:sz w:val="24"/>
          <w:szCs w:val="24"/>
        </w:rPr>
        <w:t xml:space="preserve">short and </w:t>
      </w:r>
      <w:r w:rsidRPr="00111837">
        <w:rPr>
          <w:rFonts w:ascii="Arial" w:hAnsi="Arial" w:cs="Arial"/>
          <w:sz w:val="24"/>
          <w:szCs w:val="24"/>
        </w:rPr>
        <w:t xml:space="preserve">long term </w:t>
      </w:r>
      <w:r w:rsidR="00017611" w:rsidRPr="00111837">
        <w:rPr>
          <w:rFonts w:ascii="Arial" w:hAnsi="Arial" w:cs="Arial"/>
          <w:sz w:val="24"/>
          <w:szCs w:val="24"/>
        </w:rPr>
        <w:t xml:space="preserve">strategies </w:t>
      </w:r>
      <w:r w:rsidRPr="00111837">
        <w:rPr>
          <w:rFonts w:ascii="Arial" w:hAnsi="Arial" w:cs="Arial"/>
          <w:sz w:val="24"/>
          <w:szCs w:val="24"/>
        </w:rPr>
        <w:t>of the Mong</w:t>
      </w:r>
      <w:r w:rsidR="000C302A" w:rsidRPr="00111837">
        <w:rPr>
          <w:rFonts w:ascii="Arial" w:hAnsi="Arial" w:cs="Arial"/>
          <w:sz w:val="24"/>
          <w:szCs w:val="24"/>
        </w:rPr>
        <w:t>olian</w:t>
      </w:r>
      <w:r w:rsidRPr="00111837">
        <w:rPr>
          <w:rFonts w:ascii="Arial" w:hAnsi="Arial" w:cs="Arial"/>
          <w:sz w:val="24"/>
          <w:szCs w:val="24"/>
        </w:rPr>
        <w:t xml:space="preserve"> Energy</w:t>
      </w:r>
      <w:r w:rsidR="000C302A" w:rsidRPr="00111837">
        <w:rPr>
          <w:rFonts w:ascii="Arial" w:hAnsi="Arial" w:cs="Arial"/>
          <w:sz w:val="24"/>
          <w:szCs w:val="24"/>
        </w:rPr>
        <w:t xml:space="preserve"> Sector</w:t>
      </w:r>
      <w:r w:rsidRPr="00111837">
        <w:rPr>
          <w:rFonts w:ascii="Arial" w:hAnsi="Arial" w:cs="Arial"/>
          <w:sz w:val="24"/>
          <w:szCs w:val="24"/>
        </w:rPr>
        <w:t xml:space="preserve"> Development like as “Program of Unified Power Systems of Mongolia”, “National Renewable Energy Program”, “100,000 Solar home</w:t>
      </w:r>
      <w:r w:rsidR="005D4DE9">
        <w:rPr>
          <w:rFonts w:ascii="Arial" w:hAnsi="Arial" w:cs="Arial"/>
          <w:sz w:val="24"/>
          <w:szCs w:val="24"/>
        </w:rPr>
        <w:t xml:space="preserve"> Program</w:t>
      </w:r>
      <w:r w:rsidRPr="00111837">
        <w:rPr>
          <w:rFonts w:ascii="Arial" w:hAnsi="Arial" w:cs="Arial"/>
          <w:sz w:val="24"/>
          <w:szCs w:val="24"/>
        </w:rPr>
        <w:t xml:space="preserve">” as well as </w:t>
      </w:r>
      <w:r w:rsidR="000C302A" w:rsidRPr="00111837">
        <w:rPr>
          <w:rFonts w:ascii="Arial" w:hAnsi="Arial" w:cs="Arial"/>
          <w:sz w:val="24"/>
          <w:szCs w:val="24"/>
          <w:shd w:val="clear" w:color="auto" w:fill="FFFFFF"/>
        </w:rPr>
        <w:t> </w:t>
      </w:r>
      <w:r w:rsidR="00017611" w:rsidRPr="00111837">
        <w:rPr>
          <w:rFonts w:ascii="Arial" w:hAnsi="Arial" w:cs="Arial"/>
          <w:sz w:val="24"/>
          <w:szCs w:val="24"/>
          <w:shd w:val="clear" w:color="auto" w:fill="FFFFFF"/>
        </w:rPr>
        <w:t>“</w:t>
      </w:r>
      <w:r w:rsidR="000C302A" w:rsidRPr="00111837">
        <w:rPr>
          <w:rFonts w:ascii="Arial" w:hAnsi="Arial" w:cs="Arial"/>
          <w:sz w:val="24"/>
          <w:szCs w:val="24"/>
          <w:shd w:val="clear" w:color="auto" w:fill="FFFFFF"/>
        </w:rPr>
        <w:t>Comprehensive National Development Strategy (NDS) of Mongolia</w:t>
      </w:r>
      <w:r w:rsidR="00017611" w:rsidRPr="00111837">
        <w:rPr>
          <w:rFonts w:ascii="Arial" w:hAnsi="Arial" w:cs="Arial"/>
          <w:sz w:val="24"/>
          <w:szCs w:val="24"/>
          <w:shd w:val="clear" w:color="auto" w:fill="FFFFFF"/>
        </w:rPr>
        <w:t xml:space="preserve">” and </w:t>
      </w:r>
      <w:r w:rsidR="00017611" w:rsidRPr="00111837">
        <w:rPr>
          <w:rFonts w:ascii="Arial" w:hAnsi="Arial" w:cs="Arial"/>
          <w:sz w:val="24"/>
          <w:szCs w:val="24"/>
        </w:rPr>
        <w:t>Government programs, which are including future trends of development.</w:t>
      </w:r>
    </w:p>
    <w:p w:rsidR="00EC1E3D" w:rsidRPr="00111837" w:rsidRDefault="00EC1E3D" w:rsidP="00111837">
      <w:pPr>
        <w:jc w:val="both"/>
        <w:rPr>
          <w:rFonts w:ascii="Arial" w:hAnsi="Arial" w:cs="Arial"/>
          <w:sz w:val="24"/>
          <w:szCs w:val="24"/>
        </w:rPr>
      </w:pPr>
      <w:r w:rsidRPr="00111837">
        <w:rPr>
          <w:rFonts w:ascii="Arial" w:hAnsi="Arial" w:cs="Arial"/>
          <w:sz w:val="24"/>
          <w:szCs w:val="24"/>
        </w:rPr>
        <w:t>In the energy sector development policy papers</w:t>
      </w:r>
      <w:r w:rsidR="006E2CDA" w:rsidRPr="00111837">
        <w:rPr>
          <w:rFonts w:ascii="Arial" w:hAnsi="Arial" w:cs="Arial"/>
          <w:sz w:val="24"/>
          <w:szCs w:val="24"/>
        </w:rPr>
        <w:t>,</w:t>
      </w:r>
      <w:r w:rsidRPr="00111837">
        <w:rPr>
          <w:rFonts w:ascii="Arial" w:hAnsi="Arial" w:cs="Arial"/>
          <w:sz w:val="24"/>
          <w:szCs w:val="24"/>
        </w:rPr>
        <w:t xml:space="preserve"> there are planned that </w:t>
      </w:r>
      <w:r w:rsidR="00184FDE" w:rsidRPr="00111837">
        <w:rPr>
          <w:rFonts w:ascii="Arial" w:hAnsi="Arial" w:cs="Arial"/>
          <w:sz w:val="24"/>
          <w:szCs w:val="24"/>
        </w:rPr>
        <w:t>Mongolian</w:t>
      </w:r>
      <w:r w:rsidR="002869EE" w:rsidRPr="00111837">
        <w:rPr>
          <w:rFonts w:ascii="Arial" w:hAnsi="Arial" w:cs="Arial"/>
          <w:sz w:val="24"/>
          <w:szCs w:val="24"/>
        </w:rPr>
        <w:t xml:space="preserve"> power system will be consisted of </w:t>
      </w:r>
      <w:r w:rsidR="00017611" w:rsidRPr="00111837">
        <w:rPr>
          <w:rFonts w:ascii="Arial" w:hAnsi="Arial" w:cs="Arial"/>
          <w:sz w:val="24"/>
          <w:szCs w:val="24"/>
        </w:rPr>
        <w:t xml:space="preserve">Central, Western </w:t>
      </w:r>
      <w:r w:rsidR="00184FDE" w:rsidRPr="00111837">
        <w:rPr>
          <w:rFonts w:ascii="Arial" w:hAnsi="Arial" w:cs="Arial"/>
          <w:sz w:val="24"/>
          <w:szCs w:val="24"/>
        </w:rPr>
        <w:t>and</w:t>
      </w:r>
      <w:r w:rsidR="00017611" w:rsidRPr="00111837">
        <w:rPr>
          <w:rFonts w:ascii="Arial" w:hAnsi="Arial" w:cs="Arial"/>
          <w:sz w:val="24"/>
          <w:szCs w:val="24"/>
        </w:rPr>
        <w:t xml:space="preserve"> Eastern region and Altai-</w:t>
      </w:r>
      <w:proofErr w:type="spellStart"/>
      <w:r w:rsidR="00017611" w:rsidRPr="00111837">
        <w:rPr>
          <w:rFonts w:ascii="Arial" w:hAnsi="Arial" w:cs="Arial"/>
          <w:sz w:val="24"/>
          <w:szCs w:val="24"/>
        </w:rPr>
        <w:t>Uliastai</w:t>
      </w:r>
      <w:proofErr w:type="spellEnd"/>
      <w:r w:rsidR="00017611" w:rsidRPr="00111837">
        <w:rPr>
          <w:rFonts w:ascii="Arial" w:hAnsi="Arial" w:cs="Arial"/>
          <w:sz w:val="24"/>
          <w:szCs w:val="24"/>
        </w:rPr>
        <w:t xml:space="preserve"> energy systems as well as </w:t>
      </w:r>
      <w:proofErr w:type="spellStart"/>
      <w:r w:rsidR="00017611" w:rsidRPr="00111837">
        <w:rPr>
          <w:rFonts w:ascii="Arial" w:hAnsi="Arial" w:cs="Arial"/>
          <w:sz w:val="24"/>
          <w:szCs w:val="24"/>
        </w:rPr>
        <w:t>Dalanzadgad</w:t>
      </w:r>
      <w:proofErr w:type="spellEnd"/>
      <w:r w:rsidR="00017611" w:rsidRPr="00111837">
        <w:rPr>
          <w:rFonts w:ascii="Arial" w:hAnsi="Arial" w:cs="Arial"/>
          <w:sz w:val="24"/>
          <w:szCs w:val="24"/>
        </w:rPr>
        <w:t xml:space="preserve"> power plant</w:t>
      </w:r>
      <w:r w:rsidR="00261EAD" w:rsidRPr="00111837">
        <w:rPr>
          <w:rFonts w:ascii="Arial" w:hAnsi="Arial" w:cs="Arial"/>
          <w:sz w:val="24"/>
          <w:szCs w:val="24"/>
        </w:rPr>
        <w:t xml:space="preserve"> and power systems in Gobi</w:t>
      </w:r>
      <w:r w:rsidR="00184FDE" w:rsidRPr="00111837">
        <w:rPr>
          <w:rFonts w:ascii="Arial" w:hAnsi="Arial" w:cs="Arial"/>
          <w:sz w:val="24"/>
          <w:szCs w:val="24"/>
        </w:rPr>
        <w:t>, which</w:t>
      </w:r>
      <w:r w:rsidR="00261EAD" w:rsidRPr="00111837">
        <w:rPr>
          <w:rFonts w:ascii="Arial" w:hAnsi="Arial" w:cs="Arial"/>
          <w:sz w:val="24"/>
          <w:szCs w:val="24"/>
        </w:rPr>
        <w:t xml:space="preserve"> will be int</w:t>
      </w:r>
      <w:r w:rsidR="002869EE" w:rsidRPr="00111837">
        <w:rPr>
          <w:rFonts w:ascii="Arial" w:hAnsi="Arial" w:cs="Arial"/>
          <w:sz w:val="24"/>
          <w:szCs w:val="24"/>
        </w:rPr>
        <w:t>erconnected each other in 2040 with high voltage transmission power line</w:t>
      </w:r>
      <w:r w:rsidR="005D4DE9">
        <w:rPr>
          <w:rFonts w:ascii="Arial" w:hAnsi="Arial" w:cs="Arial"/>
          <w:sz w:val="24"/>
          <w:szCs w:val="24"/>
        </w:rPr>
        <w:t>s</w:t>
      </w:r>
      <w:r w:rsidRPr="00111837">
        <w:rPr>
          <w:rFonts w:ascii="Arial" w:hAnsi="Arial" w:cs="Arial"/>
          <w:sz w:val="24"/>
          <w:szCs w:val="24"/>
        </w:rPr>
        <w:t>, and  t</w:t>
      </w:r>
      <w:r w:rsidR="00184FDE" w:rsidRPr="00111837">
        <w:rPr>
          <w:rFonts w:ascii="Arial" w:hAnsi="Arial" w:cs="Arial"/>
          <w:sz w:val="24"/>
          <w:szCs w:val="24"/>
        </w:rPr>
        <w:t>he</w:t>
      </w:r>
      <w:r w:rsidRPr="00111837">
        <w:rPr>
          <w:rFonts w:ascii="Arial" w:hAnsi="Arial" w:cs="Arial"/>
          <w:sz w:val="24"/>
          <w:szCs w:val="24"/>
        </w:rPr>
        <w:t>re</w:t>
      </w:r>
      <w:r w:rsidR="00184FDE" w:rsidRPr="00111837">
        <w:rPr>
          <w:rFonts w:ascii="Arial" w:hAnsi="Arial" w:cs="Arial"/>
          <w:sz w:val="24"/>
          <w:szCs w:val="24"/>
        </w:rPr>
        <w:t xml:space="preserve"> will </w:t>
      </w:r>
      <w:r w:rsidRPr="00111837">
        <w:rPr>
          <w:rFonts w:ascii="Arial" w:hAnsi="Arial" w:cs="Arial"/>
          <w:sz w:val="24"/>
          <w:szCs w:val="24"/>
        </w:rPr>
        <w:t xml:space="preserve">be supplied own electricity demand from </w:t>
      </w:r>
      <w:r w:rsidR="00184FDE" w:rsidRPr="00111837">
        <w:rPr>
          <w:rFonts w:ascii="Arial" w:hAnsi="Arial" w:cs="Arial"/>
          <w:sz w:val="24"/>
          <w:szCs w:val="24"/>
        </w:rPr>
        <w:t xml:space="preserve">large scale thermal power plants based </w:t>
      </w:r>
      <w:proofErr w:type="spellStart"/>
      <w:r w:rsidR="00184FDE" w:rsidRPr="00111837">
        <w:rPr>
          <w:rFonts w:ascii="Arial" w:hAnsi="Arial" w:cs="Arial"/>
          <w:sz w:val="24"/>
          <w:szCs w:val="24"/>
        </w:rPr>
        <w:t>T</w:t>
      </w:r>
      <w:r w:rsidR="00F079ED" w:rsidRPr="00111837">
        <w:rPr>
          <w:rFonts w:ascii="Arial" w:hAnsi="Arial" w:cs="Arial"/>
          <w:sz w:val="24"/>
          <w:szCs w:val="24"/>
        </w:rPr>
        <w:t>avant</w:t>
      </w:r>
      <w:r w:rsidR="00184FDE" w:rsidRPr="00111837">
        <w:rPr>
          <w:rFonts w:ascii="Arial" w:hAnsi="Arial" w:cs="Arial"/>
          <w:sz w:val="24"/>
          <w:szCs w:val="24"/>
        </w:rPr>
        <w:t>olgoi</w:t>
      </w:r>
      <w:proofErr w:type="spellEnd"/>
      <w:r w:rsidR="00184FDE" w:rsidRPr="00111837">
        <w:rPr>
          <w:rFonts w:ascii="Arial" w:hAnsi="Arial" w:cs="Arial"/>
          <w:sz w:val="24"/>
          <w:szCs w:val="24"/>
        </w:rPr>
        <w:t xml:space="preserve">, </w:t>
      </w:r>
      <w:proofErr w:type="spellStart"/>
      <w:r w:rsidR="00184FDE" w:rsidRPr="00111837">
        <w:rPr>
          <w:rFonts w:ascii="Arial" w:hAnsi="Arial" w:cs="Arial"/>
          <w:sz w:val="24"/>
          <w:szCs w:val="24"/>
        </w:rPr>
        <w:t>ShiveeOvoo</w:t>
      </w:r>
      <w:proofErr w:type="spellEnd"/>
      <w:r w:rsidR="00184FDE" w:rsidRPr="00111837">
        <w:rPr>
          <w:rFonts w:ascii="Arial" w:hAnsi="Arial" w:cs="Arial"/>
          <w:sz w:val="24"/>
          <w:szCs w:val="24"/>
        </w:rPr>
        <w:t xml:space="preserve">, </w:t>
      </w:r>
      <w:proofErr w:type="spellStart"/>
      <w:r w:rsidR="00184FDE" w:rsidRPr="00111837">
        <w:rPr>
          <w:rFonts w:ascii="Arial" w:hAnsi="Arial" w:cs="Arial"/>
          <w:sz w:val="24"/>
          <w:szCs w:val="24"/>
        </w:rPr>
        <w:t>Baganuur</w:t>
      </w:r>
      <w:proofErr w:type="spellEnd"/>
      <w:r w:rsidR="00184FDE" w:rsidRPr="00111837">
        <w:rPr>
          <w:rFonts w:ascii="Arial" w:hAnsi="Arial" w:cs="Arial"/>
          <w:sz w:val="24"/>
          <w:szCs w:val="24"/>
        </w:rPr>
        <w:t xml:space="preserve">, </w:t>
      </w:r>
      <w:proofErr w:type="spellStart"/>
      <w:r w:rsidR="00184FDE" w:rsidRPr="00111837">
        <w:rPr>
          <w:rFonts w:ascii="Arial" w:hAnsi="Arial" w:cs="Arial"/>
          <w:sz w:val="24"/>
          <w:szCs w:val="24"/>
        </w:rPr>
        <w:t>Khushuu</w:t>
      </w:r>
      <w:r w:rsidR="00F079ED" w:rsidRPr="00111837">
        <w:rPr>
          <w:rFonts w:ascii="Arial" w:hAnsi="Arial" w:cs="Arial"/>
          <w:sz w:val="24"/>
          <w:szCs w:val="24"/>
        </w:rPr>
        <w:t>t</w:t>
      </w:r>
      <w:proofErr w:type="spellEnd"/>
      <w:r w:rsidR="00F079ED" w:rsidRPr="00111837">
        <w:rPr>
          <w:rFonts w:ascii="Arial" w:hAnsi="Arial" w:cs="Arial"/>
          <w:sz w:val="24"/>
          <w:szCs w:val="24"/>
        </w:rPr>
        <w:t xml:space="preserve">, </w:t>
      </w:r>
      <w:proofErr w:type="spellStart"/>
      <w:r w:rsidR="00F079ED" w:rsidRPr="00111837">
        <w:rPr>
          <w:rFonts w:ascii="Arial" w:hAnsi="Arial" w:cs="Arial"/>
          <w:sz w:val="24"/>
          <w:szCs w:val="24"/>
        </w:rPr>
        <w:t>NuurstHotgor</w:t>
      </w:r>
      <w:proofErr w:type="spellEnd"/>
      <w:r w:rsidR="00F079ED" w:rsidRPr="00111837">
        <w:rPr>
          <w:rFonts w:ascii="Arial" w:hAnsi="Arial" w:cs="Arial"/>
          <w:sz w:val="24"/>
          <w:szCs w:val="24"/>
        </w:rPr>
        <w:t xml:space="preserve">, </w:t>
      </w:r>
      <w:proofErr w:type="spellStart"/>
      <w:r w:rsidR="00F079ED" w:rsidRPr="00111837">
        <w:rPr>
          <w:rFonts w:ascii="Arial" w:hAnsi="Arial" w:cs="Arial"/>
          <w:sz w:val="24"/>
          <w:szCs w:val="24"/>
        </w:rPr>
        <w:t>Aduunchul</w:t>
      </w:r>
      <w:r w:rsidR="00184FDE" w:rsidRPr="00111837">
        <w:rPr>
          <w:rFonts w:ascii="Arial" w:hAnsi="Arial" w:cs="Arial"/>
          <w:sz w:val="24"/>
          <w:szCs w:val="24"/>
        </w:rPr>
        <w:t>uun</w:t>
      </w:r>
      <w:proofErr w:type="spellEnd"/>
      <w:r w:rsidR="00184FDE" w:rsidRPr="00111837">
        <w:rPr>
          <w:rFonts w:ascii="Arial" w:hAnsi="Arial" w:cs="Arial"/>
          <w:sz w:val="24"/>
          <w:szCs w:val="24"/>
        </w:rPr>
        <w:t xml:space="preserve"> and </w:t>
      </w:r>
      <w:proofErr w:type="spellStart"/>
      <w:r w:rsidR="00184FDE" w:rsidRPr="00111837">
        <w:rPr>
          <w:rFonts w:ascii="Arial" w:hAnsi="Arial" w:cs="Arial"/>
          <w:sz w:val="24"/>
          <w:szCs w:val="24"/>
        </w:rPr>
        <w:t>Mogoingol</w:t>
      </w:r>
      <w:r w:rsidR="00F079ED" w:rsidRPr="00111837">
        <w:rPr>
          <w:rFonts w:ascii="Arial" w:hAnsi="Arial" w:cs="Arial"/>
          <w:sz w:val="24"/>
          <w:szCs w:val="24"/>
        </w:rPr>
        <w:t>coal</w:t>
      </w:r>
      <w:proofErr w:type="spellEnd"/>
      <w:r w:rsidR="00F079ED" w:rsidRPr="00111837">
        <w:rPr>
          <w:rFonts w:ascii="Arial" w:hAnsi="Arial" w:cs="Arial"/>
          <w:sz w:val="24"/>
          <w:szCs w:val="24"/>
        </w:rPr>
        <w:t xml:space="preserve"> mine</w:t>
      </w:r>
      <w:r w:rsidR="00184FDE" w:rsidRPr="00111837">
        <w:rPr>
          <w:rFonts w:ascii="Arial" w:hAnsi="Arial" w:cs="Arial"/>
          <w:sz w:val="24"/>
          <w:szCs w:val="24"/>
        </w:rPr>
        <w:t>s</w:t>
      </w:r>
      <w:r w:rsidRPr="00111837">
        <w:rPr>
          <w:rFonts w:ascii="Arial" w:hAnsi="Arial" w:cs="Arial"/>
          <w:sz w:val="24"/>
          <w:szCs w:val="24"/>
        </w:rPr>
        <w:t xml:space="preserve"> and </w:t>
      </w:r>
      <w:r w:rsidR="00184FDE" w:rsidRPr="00111837">
        <w:rPr>
          <w:rFonts w:ascii="Arial" w:hAnsi="Arial" w:cs="Arial"/>
          <w:sz w:val="24"/>
          <w:szCs w:val="24"/>
        </w:rPr>
        <w:t xml:space="preserve">hydro power plants on </w:t>
      </w:r>
      <w:proofErr w:type="spellStart"/>
      <w:r w:rsidR="00184FDE" w:rsidRPr="00111837">
        <w:rPr>
          <w:rFonts w:ascii="Arial" w:hAnsi="Arial" w:cs="Arial"/>
          <w:sz w:val="24"/>
          <w:szCs w:val="24"/>
        </w:rPr>
        <w:t>Egiin</w:t>
      </w:r>
      <w:proofErr w:type="spellEnd"/>
      <w:r w:rsidR="00184FDE" w:rsidRPr="00111837">
        <w:rPr>
          <w:rFonts w:ascii="Arial" w:hAnsi="Arial" w:cs="Arial"/>
          <w:sz w:val="24"/>
          <w:szCs w:val="24"/>
        </w:rPr>
        <w:t xml:space="preserve">, </w:t>
      </w:r>
      <w:proofErr w:type="spellStart"/>
      <w:r w:rsidR="00184FDE" w:rsidRPr="00111837">
        <w:rPr>
          <w:rFonts w:ascii="Arial" w:hAnsi="Arial" w:cs="Arial"/>
          <w:sz w:val="24"/>
          <w:szCs w:val="24"/>
        </w:rPr>
        <w:t>Orkhon</w:t>
      </w:r>
      <w:proofErr w:type="spellEnd"/>
      <w:r w:rsidR="00184FDE" w:rsidRPr="00111837">
        <w:rPr>
          <w:rFonts w:ascii="Arial" w:hAnsi="Arial" w:cs="Arial"/>
          <w:sz w:val="24"/>
          <w:szCs w:val="24"/>
        </w:rPr>
        <w:t xml:space="preserve"> and</w:t>
      </w:r>
      <w:r w:rsidR="003774C0">
        <w:rPr>
          <w:rFonts w:ascii="Arial" w:hAnsi="Arial" w:cs="Arial"/>
          <w:sz w:val="24"/>
          <w:szCs w:val="24"/>
        </w:rPr>
        <w:t xml:space="preserve"> </w:t>
      </w:r>
      <w:proofErr w:type="spellStart"/>
      <w:r w:rsidR="00F079ED" w:rsidRPr="00111837">
        <w:rPr>
          <w:rFonts w:ascii="Arial" w:hAnsi="Arial" w:cs="Arial"/>
          <w:sz w:val="24"/>
          <w:szCs w:val="24"/>
        </w:rPr>
        <w:t>Selenge</w:t>
      </w:r>
      <w:proofErr w:type="spellEnd"/>
      <w:r w:rsidR="00F079ED" w:rsidRPr="00111837">
        <w:rPr>
          <w:rFonts w:ascii="Arial" w:hAnsi="Arial" w:cs="Arial"/>
          <w:sz w:val="24"/>
          <w:szCs w:val="24"/>
        </w:rPr>
        <w:t xml:space="preserve"> rivers</w:t>
      </w:r>
      <w:r w:rsidR="00184FDE" w:rsidRPr="00111837">
        <w:rPr>
          <w:rFonts w:ascii="Arial" w:hAnsi="Arial" w:cs="Arial"/>
          <w:sz w:val="24"/>
          <w:szCs w:val="24"/>
        </w:rPr>
        <w:t xml:space="preserve"> and </w:t>
      </w:r>
      <w:r w:rsidRPr="00111837">
        <w:rPr>
          <w:rFonts w:ascii="Arial" w:hAnsi="Arial" w:cs="Arial"/>
          <w:sz w:val="24"/>
          <w:szCs w:val="24"/>
        </w:rPr>
        <w:t xml:space="preserve">will be utilized </w:t>
      </w:r>
      <w:r w:rsidR="00F079ED" w:rsidRPr="00111837">
        <w:rPr>
          <w:rFonts w:ascii="Arial" w:hAnsi="Arial" w:cs="Arial"/>
          <w:sz w:val="24"/>
          <w:szCs w:val="24"/>
        </w:rPr>
        <w:t>solar and wind power source</w:t>
      </w:r>
      <w:r w:rsidR="005D4DE9">
        <w:rPr>
          <w:rFonts w:ascii="Arial" w:hAnsi="Arial" w:cs="Arial"/>
          <w:sz w:val="24"/>
          <w:szCs w:val="24"/>
        </w:rPr>
        <w:t>s</w:t>
      </w:r>
      <w:r w:rsidRPr="00111837">
        <w:rPr>
          <w:rFonts w:ascii="Arial" w:hAnsi="Arial" w:cs="Arial"/>
          <w:sz w:val="24"/>
          <w:szCs w:val="24"/>
        </w:rPr>
        <w:t xml:space="preserve"> and will have capacities to export electricity to neighboring countries.</w:t>
      </w:r>
    </w:p>
    <w:p w:rsidR="006E2CDA" w:rsidRPr="00111837" w:rsidRDefault="006E2CDA" w:rsidP="00111837">
      <w:pPr>
        <w:jc w:val="both"/>
        <w:rPr>
          <w:rFonts w:ascii="Arial" w:hAnsi="Arial" w:cs="Arial"/>
          <w:sz w:val="24"/>
          <w:szCs w:val="24"/>
        </w:rPr>
      </w:pPr>
      <w:r w:rsidRPr="00111837">
        <w:rPr>
          <w:rFonts w:ascii="Arial" w:hAnsi="Arial" w:cs="Arial"/>
          <w:sz w:val="24"/>
          <w:szCs w:val="24"/>
        </w:rPr>
        <w:t xml:space="preserve">The recent years achievements and results </w:t>
      </w:r>
      <w:r w:rsidR="001F6FE0" w:rsidRPr="00111837">
        <w:rPr>
          <w:rFonts w:ascii="Arial" w:hAnsi="Arial" w:cs="Arial"/>
          <w:sz w:val="24"/>
          <w:szCs w:val="24"/>
        </w:rPr>
        <w:t xml:space="preserve">are exposed fulfillment and successful implementation of those policies and goals.  </w:t>
      </w:r>
    </w:p>
    <w:p w:rsidR="002611A0" w:rsidRPr="00111837" w:rsidRDefault="007F6DD3" w:rsidP="00111837">
      <w:pPr>
        <w:jc w:val="both"/>
        <w:rPr>
          <w:rFonts w:ascii="Arial" w:hAnsi="Arial" w:cs="Arial"/>
          <w:sz w:val="24"/>
          <w:szCs w:val="24"/>
        </w:rPr>
      </w:pPr>
      <w:r w:rsidRPr="00111837">
        <w:rPr>
          <w:rFonts w:ascii="Arial" w:hAnsi="Arial" w:cs="Arial"/>
          <w:sz w:val="24"/>
          <w:szCs w:val="24"/>
        </w:rPr>
        <w:t>I would like to state that the issues to build larger scale power plants</w:t>
      </w:r>
      <w:r w:rsidR="002611A0" w:rsidRPr="00111837">
        <w:rPr>
          <w:rFonts w:ascii="Arial" w:hAnsi="Arial" w:cs="Arial"/>
          <w:sz w:val="24"/>
          <w:szCs w:val="24"/>
        </w:rPr>
        <w:t xml:space="preserve"> in Western, Central and Gobi region were decided favorably</w:t>
      </w:r>
      <w:r w:rsidRPr="00111837">
        <w:rPr>
          <w:rFonts w:ascii="Arial" w:hAnsi="Arial" w:cs="Arial"/>
          <w:sz w:val="24"/>
          <w:szCs w:val="24"/>
        </w:rPr>
        <w:t>, which were planned “Program of Unified Power Systems of Mongolia”</w:t>
      </w:r>
      <w:r w:rsidR="005D4DE9">
        <w:rPr>
          <w:rFonts w:ascii="Arial" w:hAnsi="Arial" w:cs="Arial"/>
          <w:sz w:val="24"/>
          <w:szCs w:val="24"/>
        </w:rPr>
        <w:t xml:space="preserve"> which had been</w:t>
      </w:r>
      <w:r w:rsidR="003774C0">
        <w:rPr>
          <w:rFonts w:ascii="Arial" w:hAnsi="Arial" w:cs="Arial"/>
          <w:sz w:val="24"/>
          <w:szCs w:val="24"/>
        </w:rPr>
        <w:t xml:space="preserve"> </w:t>
      </w:r>
      <w:r w:rsidRPr="00111837">
        <w:rPr>
          <w:rFonts w:ascii="Arial" w:hAnsi="Arial" w:cs="Arial"/>
          <w:sz w:val="24"/>
          <w:szCs w:val="24"/>
        </w:rPr>
        <w:t>postponed due to financial and economical gape of the country</w:t>
      </w:r>
      <w:r w:rsidR="002611A0" w:rsidRPr="00111837">
        <w:rPr>
          <w:rFonts w:ascii="Arial" w:hAnsi="Arial" w:cs="Arial"/>
          <w:sz w:val="24"/>
          <w:szCs w:val="24"/>
        </w:rPr>
        <w:t>.</w:t>
      </w:r>
    </w:p>
    <w:p w:rsidR="00C5780D" w:rsidRPr="00111837" w:rsidRDefault="006963AB" w:rsidP="00111837">
      <w:pPr>
        <w:jc w:val="both"/>
        <w:rPr>
          <w:rFonts w:ascii="Arial" w:hAnsi="Arial" w:cs="Arial"/>
          <w:sz w:val="24"/>
          <w:szCs w:val="24"/>
        </w:rPr>
      </w:pPr>
      <w:r w:rsidRPr="00111837">
        <w:rPr>
          <w:rFonts w:ascii="Arial" w:hAnsi="Arial" w:cs="Arial"/>
          <w:sz w:val="24"/>
          <w:szCs w:val="24"/>
        </w:rPr>
        <w:t xml:space="preserve">For example, </w:t>
      </w:r>
      <w:r w:rsidR="005D4DE9" w:rsidRPr="00111837">
        <w:rPr>
          <w:rFonts w:ascii="Arial" w:hAnsi="Arial" w:cs="Arial"/>
          <w:sz w:val="24"/>
          <w:szCs w:val="24"/>
        </w:rPr>
        <w:t>Government</w:t>
      </w:r>
      <w:r w:rsidR="005D4DE9">
        <w:rPr>
          <w:rFonts w:ascii="Arial" w:hAnsi="Arial" w:cs="Arial"/>
          <w:sz w:val="24"/>
          <w:szCs w:val="24"/>
        </w:rPr>
        <w:t xml:space="preserve"> has</w:t>
      </w:r>
      <w:r w:rsidR="003774C0">
        <w:rPr>
          <w:rFonts w:ascii="Arial" w:hAnsi="Arial" w:cs="Arial"/>
          <w:sz w:val="24"/>
          <w:szCs w:val="24"/>
        </w:rPr>
        <w:t xml:space="preserve"> </w:t>
      </w:r>
      <w:r w:rsidR="00C5780D" w:rsidRPr="00111837">
        <w:rPr>
          <w:rFonts w:ascii="Arial" w:hAnsi="Arial" w:cs="Arial"/>
          <w:sz w:val="24"/>
          <w:szCs w:val="24"/>
        </w:rPr>
        <w:t xml:space="preserve">made </w:t>
      </w:r>
      <w:r w:rsidRPr="00111837">
        <w:rPr>
          <w:rFonts w:ascii="Arial" w:hAnsi="Arial" w:cs="Arial"/>
          <w:sz w:val="24"/>
          <w:szCs w:val="24"/>
        </w:rPr>
        <w:t xml:space="preserve">a </w:t>
      </w:r>
      <w:r w:rsidR="005D4DE9">
        <w:rPr>
          <w:rFonts w:ascii="Arial" w:hAnsi="Arial" w:cs="Arial"/>
          <w:sz w:val="24"/>
          <w:szCs w:val="24"/>
        </w:rPr>
        <w:t>decision</w:t>
      </w:r>
      <w:r w:rsidR="003774C0">
        <w:rPr>
          <w:rFonts w:ascii="Arial" w:hAnsi="Arial" w:cs="Arial"/>
          <w:sz w:val="24"/>
          <w:szCs w:val="24"/>
        </w:rPr>
        <w:t xml:space="preserve"> </w:t>
      </w:r>
      <w:r w:rsidRPr="00111837">
        <w:rPr>
          <w:rFonts w:ascii="Arial" w:hAnsi="Arial" w:cs="Arial"/>
          <w:sz w:val="24"/>
          <w:szCs w:val="24"/>
        </w:rPr>
        <w:t xml:space="preserve">to build </w:t>
      </w:r>
      <w:r w:rsidR="00C5780D" w:rsidRPr="00111837">
        <w:rPr>
          <w:rFonts w:ascii="Arial" w:hAnsi="Arial" w:cs="Arial"/>
          <w:sz w:val="24"/>
          <w:szCs w:val="24"/>
        </w:rPr>
        <w:t xml:space="preserve">a </w:t>
      </w:r>
      <w:r w:rsidRPr="00111837">
        <w:rPr>
          <w:rFonts w:ascii="Arial" w:hAnsi="Arial" w:cs="Arial"/>
          <w:sz w:val="24"/>
          <w:szCs w:val="24"/>
        </w:rPr>
        <w:t xml:space="preserve">new thermal power plant with the </w:t>
      </w:r>
      <w:r w:rsidR="00C5780D" w:rsidRPr="00111837">
        <w:rPr>
          <w:rFonts w:ascii="Arial" w:hAnsi="Arial" w:cs="Arial"/>
          <w:sz w:val="24"/>
          <w:szCs w:val="24"/>
        </w:rPr>
        <w:t xml:space="preserve">installed of </w:t>
      </w:r>
      <w:r w:rsidRPr="00111837">
        <w:rPr>
          <w:rFonts w:ascii="Arial" w:hAnsi="Arial" w:cs="Arial"/>
          <w:sz w:val="24"/>
          <w:szCs w:val="24"/>
        </w:rPr>
        <w:t xml:space="preserve">capacity 450MW in Ulaanbaatar under </w:t>
      </w:r>
      <w:r w:rsidR="005D4DE9">
        <w:rPr>
          <w:rFonts w:ascii="Arial" w:hAnsi="Arial" w:cs="Arial"/>
          <w:sz w:val="24"/>
          <w:szCs w:val="24"/>
        </w:rPr>
        <w:t xml:space="preserve">the </w:t>
      </w:r>
      <w:r w:rsidRPr="00111837">
        <w:rPr>
          <w:rFonts w:ascii="Arial" w:hAnsi="Arial" w:cs="Arial"/>
          <w:sz w:val="24"/>
          <w:szCs w:val="24"/>
        </w:rPr>
        <w:t xml:space="preserve">PPP </w:t>
      </w:r>
      <w:r w:rsidR="00F30BE4">
        <w:rPr>
          <w:rFonts w:ascii="Arial" w:hAnsi="Arial" w:cs="Arial"/>
          <w:sz w:val="24"/>
          <w:szCs w:val="24"/>
        </w:rPr>
        <w:t xml:space="preserve">schemes </w:t>
      </w:r>
      <w:r w:rsidRPr="00111837">
        <w:rPr>
          <w:rFonts w:ascii="Arial" w:hAnsi="Arial" w:cs="Arial"/>
          <w:sz w:val="24"/>
          <w:szCs w:val="24"/>
        </w:rPr>
        <w:t xml:space="preserve">and supported </w:t>
      </w:r>
      <w:r w:rsidR="00F30BE4">
        <w:rPr>
          <w:rFonts w:ascii="Arial" w:hAnsi="Arial" w:cs="Arial"/>
          <w:sz w:val="24"/>
          <w:szCs w:val="24"/>
        </w:rPr>
        <w:t xml:space="preserve">by </w:t>
      </w:r>
      <w:r w:rsidRPr="00111837">
        <w:rPr>
          <w:rFonts w:ascii="Arial" w:hAnsi="Arial" w:cs="Arial"/>
          <w:sz w:val="24"/>
          <w:szCs w:val="24"/>
        </w:rPr>
        <w:t>National Security Council. SPC has announced a two-step international open tender</w:t>
      </w:r>
      <w:r w:rsidR="003774C0">
        <w:rPr>
          <w:rFonts w:ascii="Arial" w:hAnsi="Arial" w:cs="Arial"/>
          <w:sz w:val="24"/>
          <w:szCs w:val="24"/>
        </w:rPr>
        <w:t xml:space="preserve"> </w:t>
      </w:r>
      <w:r w:rsidRPr="00111837">
        <w:rPr>
          <w:rFonts w:ascii="Arial" w:hAnsi="Arial" w:cs="Arial"/>
          <w:sz w:val="24"/>
          <w:szCs w:val="24"/>
        </w:rPr>
        <w:lastRenderedPageBreak/>
        <w:t>to select owner of concession</w:t>
      </w:r>
      <w:r w:rsidR="00C5780D" w:rsidRPr="00111837">
        <w:rPr>
          <w:rFonts w:ascii="Arial" w:hAnsi="Arial" w:cs="Arial"/>
          <w:sz w:val="24"/>
          <w:szCs w:val="24"/>
        </w:rPr>
        <w:t xml:space="preserve">s, </w:t>
      </w:r>
      <w:r w:rsidRPr="00111837">
        <w:rPr>
          <w:rFonts w:ascii="Arial" w:hAnsi="Arial" w:cs="Arial"/>
          <w:sz w:val="24"/>
          <w:szCs w:val="24"/>
        </w:rPr>
        <w:t xml:space="preserve">tender evaluation is in the </w:t>
      </w:r>
      <w:r w:rsidR="00C5780D" w:rsidRPr="00111837">
        <w:rPr>
          <w:rFonts w:ascii="Arial" w:hAnsi="Arial" w:cs="Arial"/>
          <w:sz w:val="24"/>
          <w:szCs w:val="24"/>
        </w:rPr>
        <w:t xml:space="preserve">final </w:t>
      </w:r>
      <w:r w:rsidRPr="00111837">
        <w:rPr>
          <w:rFonts w:ascii="Arial" w:hAnsi="Arial" w:cs="Arial"/>
          <w:sz w:val="24"/>
          <w:szCs w:val="24"/>
        </w:rPr>
        <w:t>stage</w:t>
      </w:r>
      <w:r w:rsidR="00C5780D" w:rsidRPr="00111837">
        <w:rPr>
          <w:rFonts w:ascii="Arial" w:hAnsi="Arial" w:cs="Arial"/>
          <w:sz w:val="24"/>
          <w:szCs w:val="24"/>
        </w:rPr>
        <w:t xml:space="preserve"> of </w:t>
      </w:r>
      <w:r w:rsidRPr="00111837">
        <w:rPr>
          <w:rFonts w:ascii="Arial" w:hAnsi="Arial" w:cs="Arial"/>
          <w:sz w:val="24"/>
          <w:szCs w:val="24"/>
        </w:rPr>
        <w:t>selection</w:t>
      </w:r>
      <w:r w:rsidR="00C5780D" w:rsidRPr="00111837">
        <w:rPr>
          <w:rFonts w:ascii="Arial" w:hAnsi="Arial" w:cs="Arial"/>
          <w:sz w:val="24"/>
          <w:szCs w:val="24"/>
        </w:rPr>
        <w:t xml:space="preserve"> and the power plant will be commenced in 2015 according to </w:t>
      </w:r>
      <w:r w:rsidR="005D4DE9">
        <w:rPr>
          <w:rFonts w:ascii="Arial" w:hAnsi="Arial" w:cs="Arial"/>
          <w:sz w:val="24"/>
          <w:szCs w:val="24"/>
        </w:rPr>
        <w:t xml:space="preserve">the </w:t>
      </w:r>
      <w:r w:rsidR="00C5780D" w:rsidRPr="00111837">
        <w:rPr>
          <w:rFonts w:ascii="Arial" w:hAnsi="Arial" w:cs="Arial"/>
          <w:sz w:val="24"/>
          <w:szCs w:val="24"/>
        </w:rPr>
        <w:t>plan</w:t>
      </w:r>
      <w:r w:rsidRPr="00111837">
        <w:rPr>
          <w:rFonts w:ascii="Arial" w:hAnsi="Arial" w:cs="Arial"/>
          <w:sz w:val="24"/>
          <w:szCs w:val="24"/>
        </w:rPr>
        <w:t>.</w:t>
      </w:r>
      <w:r w:rsidR="00F30BE4">
        <w:rPr>
          <w:rFonts w:ascii="Arial" w:hAnsi="Arial" w:cs="Arial"/>
          <w:sz w:val="24"/>
          <w:szCs w:val="24"/>
        </w:rPr>
        <w:t xml:space="preserve"> </w:t>
      </w:r>
      <w:r w:rsidR="00B21A7D" w:rsidRPr="00111837">
        <w:rPr>
          <w:rFonts w:ascii="Arial" w:hAnsi="Arial" w:cs="Arial"/>
          <w:sz w:val="24"/>
          <w:szCs w:val="24"/>
        </w:rPr>
        <w:t>Therefore</w:t>
      </w:r>
      <w:r w:rsidR="00C5780D" w:rsidRPr="00111837">
        <w:rPr>
          <w:rFonts w:ascii="Arial" w:hAnsi="Arial" w:cs="Arial"/>
          <w:sz w:val="24"/>
          <w:szCs w:val="24"/>
        </w:rPr>
        <w:t>,</w:t>
      </w:r>
      <w:r w:rsidR="00F30BE4">
        <w:rPr>
          <w:rFonts w:ascii="Arial" w:hAnsi="Arial" w:cs="Arial"/>
          <w:sz w:val="24"/>
          <w:szCs w:val="24"/>
        </w:rPr>
        <w:t xml:space="preserve"> </w:t>
      </w:r>
      <w:r w:rsidR="00D520D3" w:rsidRPr="00111837">
        <w:rPr>
          <w:rFonts w:ascii="Arial" w:hAnsi="Arial" w:cs="Arial"/>
          <w:sz w:val="24"/>
          <w:szCs w:val="24"/>
        </w:rPr>
        <w:t xml:space="preserve">it has been issued </w:t>
      </w:r>
      <w:r w:rsidR="00C5780D" w:rsidRPr="00111837">
        <w:rPr>
          <w:rFonts w:ascii="Arial" w:hAnsi="Arial" w:cs="Arial"/>
          <w:sz w:val="24"/>
          <w:szCs w:val="24"/>
        </w:rPr>
        <w:t xml:space="preserve">to construct power plants in </w:t>
      </w:r>
      <w:proofErr w:type="spellStart"/>
      <w:r w:rsidR="00C5780D" w:rsidRPr="00111837">
        <w:rPr>
          <w:rFonts w:ascii="Arial" w:hAnsi="Arial" w:cs="Arial"/>
          <w:sz w:val="24"/>
          <w:szCs w:val="24"/>
        </w:rPr>
        <w:t>Buuruljuut</w:t>
      </w:r>
      <w:proofErr w:type="spellEnd"/>
      <w:r w:rsidR="00C5780D" w:rsidRPr="00111837">
        <w:rPr>
          <w:rFonts w:ascii="Arial" w:hAnsi="Arial" w:cs="Arial"/>
          <w:sz w:val="24"/>
          <w:szCs w:val="24"/>
        </w:rPr>
        <w:t xml:space="preserve">, </w:t>
      </w:r>
      <w:proofErr w:type="spellStart"/>
      <w:r w:rsidR="00C5780D" w:rsidRPr="00111837">
        <w:rPr>
          <w:rFonts w:ascii="Arial" w:hAnsi="Arial" w:cs="Arial"/>
          <w:sz w:val="24"/>
          <w:szCs w:val="24"/>
        </w:rPr>
        <w:t>Tsaidamnuur</w:t>
      </w:r>
      <w:proofErr w:type="spellEnd"/>
      <w:r w:rsidR="00C5780D" w:rsidRPr="00111837">
        <w:rPr>
          <w:rFonts w:ascii="Arial" w:hAnsi="Arial" w:cs="Arial"/>
          <w:sz w:val="24"/>
          <w:szCs w:val="24"/>
        </w:rPr>
        <w:t xml:space="preserve">, and </w:t>
      </w:r>
      <w:proofErr w:type="spellStart"/>
      <w:r w:rsidR="00C5780D" w:rsidRPr="00111837">
        <w:rPr>
          <w:rFonts w:ascii="Arial" w:hAnsi="Arial" w:cs="Arial"/>
          <w:sz w:val="24"/>
          <w:szCs w:val="24"/>
        </w:rPr>
        <w:t>Chandganatal</w:t>
      </w:r>
      <w:r w:rsidR="00D520D3" w:rsidRPr="00111837">
        <w:rPr>
          <w:rFonts w:ascii="Arial" w:hAnsi="Arial" w:cs="Arial"/>
          <w:sz w:val="24"/>
          <w:szCs w:val="24"/>
        </w:rPr>
        <w:t>in</w:t>
      </w:r>
      <w:proofErr w:type="spellEnd"/>
      <w:r w:rsidR="00D520D3" w:rsidRPr="00111837">
        <w:rPr>
          <w:rFonts w:ascii="Arial" w:hAnsi="Arial" w:cs="Arial"/>
          <w:sz w:val="24"/>
          <w:szCs w:val="24"/>
        </w:rPr>
        <w:t xml:space="preserve"> Central region </w:t>
      </w:r>
      <w:r w:rsidR="005D4DE9">
        <w:rPr>
          <w:rFonts w:ascii="Arial" w:hAnsi="Arial" w:cs="Arial"/>
          <w:sz w:val="24"/>
          <w:szCs w:val="24"/>
        </w:rPr>
        <w:t xml:space="preserve">and each </w:t>
      </w:r>
      <w:r w:rsidR="00C5780D" w:rsidRPr="00111837">
        <w:rPr>
          <w:rFonts w:ascii="Arial" w:hAnsi="Arial" w:cs="Arial"/>
          <w:sz w:val="24"/>
          <w:szCs w:val="24"/>
        </w:rPr>
        <w:t xml:space="preserve">power plant will have a capacity of </w:t>
      </w:r>
      <w:r w:rsidR="00B21A7D" w:rsidRPr="00111837">
        <w:rPr>
          <w:rFonts w:ascii="Arial" w:hAnsi="Arial" w:cs="Arial"/>
          <w:sz w:val="24"/>
          <w:szCs w:val="24"/>
        </w:rPr>
        <w:t xml:space="preserve">600 </w:t>
      </w:r>
      <w:r w:rsidR="00C5780D" w:rsidRPr="00111837">
        <w:rPr>
          <w:rFonts w:ascii="Arial" w:hAnsi="Arial" w:cs="Arial"/>
          <w:sz w:val="24"/>
          <w:szCs w:val="24"/>
        </w:rPr>
        <w:t xml:space="preserve">MW and </w:t>
      </w:r>
      <w:r w:rsidR="00D520D3" w:rsidRPr="00111837">
        <w:rPr>
          <w:rFonts w:ascii="Arial" w:hAnsi="Arial" w:cs="Arial"/>
          <w:sz w:val="24"/>
          <w:szCs w:val="24"/>
        </w:rPr>
        <w:t>will build with private investment</w:t>
      </w:r>
      <w:r w:rsidR="00C5780D" w:rsidRPr="00111837">
        <w:rPr>
          <w:rFonts w:ascii="Arial" w:hAnsi="Arial" w:cs="Arial"/>
          <w:sz w:val="24"/>
          <w:szCs w:val="24"/>
        </w:rPr>
        <w:t>.</w:t>
      </w:r>
    </w:p>
    <w:p w:rsidR="00655928" w:rsidRPr="00111837" w:rsidRDefault="00D520D3" w:rsidP="00111837">
      <w:pPr>
        <w:jc w:val="both"/>
        <w:rPr>
          <w:rFonts w:ascii="Arial" w:hAnsi="Arial" w:cs="Arial"/>
          <w:sz w:val="24"/>
          <w:szCs w:val="24"/>
        </w:rPr>
      </w:pPr>
      <w:r w:rsidRPr="00111837">
        <w:rPr>
          <w:rFonts w:ascii="Arial" w:hAnsi="Arial" w:cs="Arial"/>
          <w:sz w:val="24"/>
          <w:szCs w:val="24"/>
        </w:rPr>
        <w:t xml:space="preserve">In </w:t>
      </w:r>
      <w:r w:rsidR="00B21A7D" w:rsidRPr="00111837">
        <w:rPr>
          <w:rFonts w:ascii="Arial" w:hAnsi="Arial" w:cs="Arial"/>
          <w:sz w:val="24"/>
          <w:szCs w:val="24"/>
        </w:rPr>
        <w:t>West</w:t>
      </w:r>
      <w:r w:rsidRPr="00111837">
        <w:rPr>
          <w:rFonts w:ascii="Arial" w:hAnsi="Arial" w:cs="Arial"/>
          <w:sz w:val="24"/>
          <w:szCs w:val="24"/>
        </w:rPr>
        <w:t>ern region, the Taishir</w:t>
      </w:r>
      <w:r w:rsidR="00B21A7D" w:rsidRPr="00111837">
        <w:rPr>
          <w:rFonts w:ascii="Arial" w:hAnsi="Arial" w:cs="Arial"/>
          <w:sz w:val="24"/>
          <w:szCs w:val="24"/>
        </w:rPr>
        <w:t xml:space="preserve"> hydro</w:t>
      </w:r>
      <w:r w:rsidRPr="00111837">
        <w:rPr>
          <w:rFonts w:ascii="Arial" w:hAnsi="Arial" w:cs="Arial"/>
          <w:sz w:val="24"/>
          <w:szCs w:val="24"/>
        </w:rPr>
        <w:t xml:space="preserve"> power plant has commenced in </w:t>
      </w:r>
      <w:r w:rsidR="005D4DE9">
        <w:rPr>
          <w:rFonts w:ascii="Arial" w:hAnsi="Arial" w:cs="Arial"/>
          <w:sz w:val="24"/>
          <w:szCs w:val="24"/>
        </w:rPr>
        <w:t>September,</w:t>
      </w:r>
      <w:r w:rsidR="00B21A7D" w:rsidRPr="00111837">
        <w:rPr>
          <w:rFonts w:ascii="Arial" w:hAnsi="Arial" w:cs="Arial"/>
          <w:sz w:val="24"/>
          <w:szCs w:val="24"/>
        </w:rPr>
        <w:t xml:space="preserve"> 2011</w:t>
      </w:r>
      <w:r w:rsidR="00A45C33" w:rsidRPr="00111837">
        <w:rPr>
          <w:rFonts w:ascii="Arial" w:hAnsi="Arial" w:cs="Arial"/>
          <w:sz w:val="24"/>
          <w:szCs w:val="24"/>
        </w:rPr>
        <w:t xml:space="preserve"> and it was issued a license </w:t>
      </w:r>
      <w:r w:rsidR="00655928" w:rsidRPr="00111837">
        <w:rPr>
          <w:rFonts w:ascii="Arial" w:hAnsi="Arial" w:cs="Arial"/>
          <w:sz w:val="24"/>
          <w:szCs w:val="24"/>
        </w:rPr>
        <w:t xml:space="preserve">to the company, which </w:t>
      </w:r>
      <w:proofErr w:type="gramStart"/>
      <w:r w:rsidR="00655928" w:rsidRPr="00111837">
        <w:rPr>
          <w:rFonts w:ascii="Arial" w:hAnsi="Arial" w:cs="Arial"/>
          <w:sz w:val="24"/>
          <w:szCs w:val="24"/>
        </w:rPr>
        <w:t>is owning</w:t>
      </w:r>
      <w:proofErr w:type="gramEnd"/>
      <w:r w:rsidR="00655928" w:rsidRPr="00111837">
        <w:rPr>
          <w:rFonts w:ascii="Arial" w:hAnsi="Arial" w:cs="Arial"/>
          <w:sz w:val="24"/>
          <w:szCs w:val="24"/>
        </w:rPr>
        <w:t xml:space="preserve"> license of </w:t>
      </w:r>
      <w:proofErr w:type="spellStart"/>
      <w:r w:rsidR="00655928" w:rsidRPr="00111837">
        <w:rPr>
          <w:rFonts w:ascii="Arial" w:hAnsi="Arial" w:cs="Arial"/>
          <w:sz w:val="24"/>
          <w:szCs w:val="24"/>
        </w:rPr>
        <w:t>Khushuut</w:t>
      </w:r>
      <w:proofErr w:type="spellEnd"/>
      <w:r w:rsidR="00655928" w:rsidRPr="00111837">
        <w:rPr>
          <w:rFonts w:ascii="Arial" w:hAnsi="Arial" w:cs="Arial"/>
          <w:sz w:val="24"/>
          <w:szCs w:val="24"/>
        </w:rPr>
        <w:t xml:space="preserve"> coal </w:t>
      </w:r>
      <w:r w:rsidR="005D4DE9">
        <w:rPr>
          <w:rFonts w:ascii="Arial" w:hAnsi="Arial" w:cs="Arial"/>
          <w:sz w:val="24"/>
          <w:szCs w:val="24"/>
        </w:rPr>
        <w:t>mine</w:t>
      </w:r>
      <w:r w:rsidR="00655928" w:rsidRPr="00111837">
        <w:rPr>
          <w:rFonts w:ascii="Arial" w:hAnsi="Arial" w:cs="Arial"/>
          <w:sz w:val="24"/>
          <w:szCs w:val="24"/>
        </w:rPr>
        <w:t xml:space="preserve">, </w:t>
      </w:r>
      <w:r w:rsidR="00A45C33" w:rsidRPr="00111837">
        <w:rPr>
          <w:rFonts w:ascii="Arial" w:hAnsi="Arial" w:cs="Arial"/>
          <w:sz w:val="24"/>
          <w:szCs w:val="24"/>
        </w:rPr>
        <w:t xml:space="preserve">to construct thermal power plant with the capacity of 12 MW based </w:t>
      </w:r>
      <w:r w:rsidR="00655928" w:rsidRPr="00111837">
        <w:rPr>
          <w:rFonts w:ascii="Arial" w:hAnsi="Arial" w:cs="Arial"/>
          <w:sz w:val="24"/>
          <w:szCs w:val="24"/>
        </w:rPr>
        <w:t xml:space="preserve">on its coal </w:t>
      </w:r>
      <w:r w:rsidR="00A45C33" w:rsidRPr="00111837">
        <w:rPr>
          <w:rFonts w:ascii="Arial" w:hAnsi="Arial" w:cs="Arial"/>
          <w:sz w:val="24"/>
          <w:szCs w:val="24"/>
        </w:rPr>
        <w:t>reserv</w:t>
      </w:r>
      <w:r w:rsidR="00655928" w:rsidRPr="00111837">
        <w:rPr>
          <w:rFonts w:ascii="Arial" w:hAnsi="Arial" w:cs="Arial"/>
          <w:sz w:val="24"/>
          <w:szCs w:val="24"/>
        </w:rPr>
        <w:t>e.</w:t>
      </w:r>
    </w:p>
    <w:p w:rsidR="00FA1B57" w:rsidRPr="00111837" w:rsidRDefault="00FA1B57" w:rsidP="00111837">
      <w:pPr>
        <w:jc w:val="both"/>
        <w:rPr>
          <w:rFonts w:ascii="Arial" w:hAnsi="Arial" w:cs="Arial"/>
          <w:sz w:val="24"/>
          <w:szCs w:val="24"/>
        </w:rPr>
      </w:pPr>
      <w:r w:rsidRPr="00111837">
        <w:rPr>
          <w:rFonts w:ascii="Arial" w:hAnsi="Arial" w:cs="Arial"/>
          <w:sz w:val="24"/>
          <w:szCs w:val="24"/>
        </w:rPr>
        <w:t>According to t</w:t>
      </w:r>
      <w:r w:rsidR="00B21A7D" w:rsidRPr="00111837">
        <w:rPr>
          <w:rFonts w:ascii="Arial" w:hAnsi="Arial" w:cs="Arial"/>
          <w:sz w:val="24"/>
          <w:szCs w:val="24"/>
        </w:rPr>
        <w:t xml:space="preserve">he Government </w:t>
      </w:r>
      <w:r w:rsidRPr="00111837">
        <w:rPr>
          <w:rFonts w:ascii="Arial" w:hAnsi="Arial" w:cs="Arial"/>
          <w:sz w:val="24"/>
          <w:szCs w:val="24"/>
        </w:rPr>
        <w:t>resolution, New Asia Mining LLC was selected owner of concession to bu</w:t>
      </w:r>
      <w:r w:rsidR="005D4DE9">
        <w:rPr>
          <w:rFonts w:ascii="Arial" w:hAnsi="Arial" w:cs="Arial"/>
          <w:sz w:val="24"/>
          <w:szCs w:val="24"/>
        </w:rPr>
        <w:t xml:space="preserve">ild thermal power plant with </w:t>
      </w:r>
      <w:proofErr w:type="gramStart"/>
      <w:r w:rsidR="005D4DE9">
        <w:rPr>
          <w:rFonts w:ascii="Arial" w:hAnsi="Arial" w:cs="Arial"/>
          <w:sz w:val="24"/>
          <w:szCs w:val="24"/>
        </w:rPr>
        <w:t>a</w:t>
      </w:r>
      <w:proofErr w:type="gramEnd"/>
      <w:r w:rsidRPr="00111837">
        <w:rPr>
          <w:rFonts w:ascii="Arial" w:hAnsi="Arial" w:cs="Arial"/>
          <w:sz w:val="24"/>
          <w:szCs w:val="24"/>
        </w:rPr>
        <w:t xml:space="preserve"> installed capacity of 60MW in </w:t>
      </w:r>
      <w:proofErr w:type="spellStart"/>
      <w:r w:rsidRPr="00111837">
        <w:rPr>
          <w:rFonts w:ascii="Arial" w:hAnsi="Arial" w:cs="Arial"/>
          <w:sz w:val="24"/>
          <w:szCs w:val="24"/>
        </w:rPr>
        <w:t>Telmen</w:t>
      </w:r>
      <w:proofErr w:type="spellEnd"/>
      <w:r w:rsidRPr="00111837">
        <w:rPr>
          <w:rFonts w:ascii="Arial" w:hAnsi="Arial" w:cs="Arial"/>
          <w:sz w:val="24"/>
          <w:szCs w:val="24"/>
        </w:rPr>
        <w:t xml:space="preserve"> based on </w:t>
      </w:r>
      <w:r w:rsidR="005D4DE9">
        <w:rPr>
          <w:rFonts w:ascii="Arial" w:hAnsi="Arial" w:cs="Arial"/>
          <w:sz w:val="24"/>
          <w:szCs w:val="24"/>
        </w:rPr>
        <w:t xml:space="preserve">the </w:t>
      </w:r>
      <w:proofErr w:type="spellStart"/>
      <w:r w:rsidRPr="00111837">
        <w:rPr>
          <w:rFonts w:ascii="Arial" w:hAnsi="Arial" w:cs="Arial"/>
          <w:sz w:val="24"/>
          <w:szCs w:val="24"/>
        </w:rPr>
        <w:t>Mogoingol</w:t>
      </w:r>
      <w:r w:rsidR="00B21A7D" w:rsidRPr="00111837">
        <w:rPr>
          <w:rFonts w:ascii="Arial" w:hAnsi="Arial" w:cs="Arial"/>
          <w:sz w:val="24"/>
          <w:szCs w:val="24"/>
        </w:rPr>
        <w:t>coal</w:t>
      </w:r>
      <w:proofErr w:type="spellEnd"/>
      <w:r w:rsidR="00B21A7D" w:rsidRPr="00111837">
        <w:rPr>
          <w:rFonts w:ascii="Arial" w:hAnsi="Arial" w:cs="Arial"/>
          <w:sz w:val="24"/>
          <w:szCs w:val="24"/>
        </w:rPr>
        <w:t xml:space="preserve"> mine</w:t>
      </w:r>
      <w:r w:rsidRPr="00111837">
        <w:rPr>
          <w:rFonts w:ascii="Arial" w:hAnsi="Arial" w:cs="Arial"/>
          <w:sz w:val="24"/>
          <w:szCs w:val="24"/>
        </w:rPr>
        <w:t xml:space="preserve"> and the company is operating to complete the power plant in 2013</w:t>
      </w:r>
      <w:r w:rsidR="00B21A7D" w:rsidRPr="00111837">
        <w:rPr>
          <w:rFonts w:ascii="Arial" w:hAnsi="Arial" w:cs="Arial"/>
          <w:sz w:val="24"/>
          <w:szCs w:val="24"/>
        </w:rPr>
        <w:t>.</w:t>
      </w:r>
    </w:p>
    <w:p w:rsidR="00B21A7D" w:rsidRPr="00111837" w:rsidRDefault="00FA1B57" w:rsidP="00111837">
      <w:pPr>
        <w:jc w:val="both"/>
        <w:rPr>
          <w:rFonts w:ascii="Arial" w:hAnsi="Arial" w:cs="Arial"/>
          <w:sz w:val="24"/>
          <w:szCs w:val="24"/>
        </w:rPr>
      </w:pPr>
      <w:r w:rsidRPr="00111837">
        <w:rPr>
          <w:rFonts w:ascii="Arial" w:hAnsi="Arial" w:cs="Arial"/>
          <w:sz w:val="24"/>
          <w:szCs w:val="24"/>
        </w:rPr>
        <w:t>It was a</w:t>
      </w:r>
      <w:r w:rsidR="00B21A7D" w:rsidRPr="00111837">
        <w:rPr>
          <w:rFonts w:ascii="Arial" w:hAnsi="Arial" w:cs="Arial"/>
          <w:sz w:val="24"/>
          <w:szCs w:val="24"/>
        </w:rPr>
        <w:t>nnounce</w:t>
      </w:r>
      <w:r w:rsidRPr="00111837">
        <w:rPr>
          <w:rFonts w:ascii="Arial" w:hAnsi="Arial" w:cs="Arial"/>
          <w:sz w:val="24"/>
          <w:szCs w:val="24"/>
        </w:rPr>
        <w:t>d</w:t>
      </w:r>
      <w:r w:rsidR="00B21A7D" w:rsidRPr="00111837">
        <w:rPr>
          <w:rFonts w:ascii="Arial" w:hAnsi="Arial" w:cs="Arial"/>
          <w:sz w:val="24"/>
          <w:szCs w:val="24"/>
        </w:rPr>
        <w:t xml:space="preserve"> a</w:t>
      </w:r>
      <w:r w:rsidRPr="00111837">
        <w:rPr>
          <w:rFonts w:ascii="Arial" w:hAnsi="Arial" w:cs="Arial"/>
          <w:sz w:val="24"/>
          <w:szCs w:val="24"/>
        </w:rPr>
        <w:t>n i</w:t>
      </w:r>
      <w:r w:rsidR="00B21A7D" w:rsidRPr="00111837">
        <w:rPr>
          <w:rFonts w:ascii="Arial" w:hAnsi="Arial" w:cs="Arial"/>
          <w:sz w:val="24"/>
          <w:szCs w:val="24"/>
        </w:rPr>
        <w:t xml:space="preserve">nternational </w:t>
      </w:r>
      <w:r w:rsidR="00855043" w:rsidRPr="00111837">
        <w:rPr>
          <w:rFonts w:ascii="Arial" w:hAnsi="Arial" w:cs="Arial"/>
          <w:sz w:val="24"/>
          <w:szCs w:val="24"/>
        </w:rPr>
        <w:t xml:space="preserve">open </w:t>
      </w:r>
      <w:r w:rsidR="00B21A7D" w:rsidRPr="00111837">
        <w:rPr>
          <w:rFonts w:ascii="Arial" w:hAnsi="Arial" w:cs="Arial"/>
          <w:sz w:val="24"/>
          <w:szCs w:val="24"/>
        </w:rPr>
        <w:t xml:space="preserve">tender </w:t>
      </w:r>
      <w:r w:rsidR="00855043" w:rsidRPr="00111837">
        <w:rPr>
          <w:rFonts w:ascii="Arial" w:hAnsi="Arial" w:cs="Arial"/>
          <w:sz w:val="24"/>
          <w:szCs w:val="24"/>
        </w:rPr>
        <w:t xml:space="preserve">to </w:t>
      </w:r>
      <w:r w:rsidR="00B21A7D" w:rsidRPr="00111837">
        <w:rPr>
          <w:rFonts w:ascii="Arial" w:hAnsi="Arial" w:cs="Arial"/>
          <w:sz w:val="24"/>
          <w:szCs w:val="24"/>
        </w:rPr>
        <w:t>select</w:t>
      </w:r>
      <w:r w:rsidR="00855043" w:rsidRPr="00111837">
        <w:rPr>
          <w:rFonts w:ascii="Arial" w:hAnsi="Arial" w:cs="Arial"/>
          <w:sz w:val="24"/>
          <w:szCs w:val="24"/>
        </w:rPr>
        <w:t xml:space="preserve"> owner of concession for the extension of the </w:t>
      </w:r>
      <w:proofErr w:type="spellStart"/>
      <w:r w:rsidR="00855043" w:rsidRPr="00111837">
        <w:rPr>
          <w:rFonts w:ascii="Arial" w:hAnsi="Arial" w:cs="Arial"/>
          <w:sz w:val="24"/>
          <w:szCs w:val="24"/>
        </w:rPr>
        <w:t>Choibalsan</w:t>
      </w:r>
      <w:proofErr w:type="spellEnd"/>
      <w:r w:rsidR="00855043" w:rsidRPr="00111837">
        <w:rPr>
          <w:rFonts w:ascii="Arial" w:hAnsi="Arial" w:cs="Arial"/>
          <w:sz w:val="24"/>
          <w:szCs w:val="24"/>
        </w:rPr>
        <w:t xml:space="preserve"> Power Plant with </w:t>
      </w:r>
      <w:r w:rsidR="005D4DE9">
        <w:rPr>
          <w:rFonts w:ascii="Arial" w:hAnsi="Arial" w:cs="Arial"/>
          <w:sz w:val="24"/>
          <w:szCs w:val="24"/>
        </w:rPr>
        <w:t xml:space="preserve">a </w:t>
      </w:r>
      <w:r w:rsidR="00855043" w:rsidRPr="00111837">
        <w:rPr>
          <w:rFonts w:ascii="Arial" w:hAnsi="Arial" w:cs="Arial"/>
          <w:sz w:val="24"/>
          <w:szCs w:val="24"/>
        </w:rPr>
        <w:t xml:space="preserve">capacity of 100 MW </w:t>
      </w:r>
      <w:r w:rsidR="00B21A7D" w:rsidRPr="00111837">
        <w:rPr>
          <w:rFonts w:ascii="Arial" w:hAnsi="Arial" w:cs="Arial"/>
          <w:sz w:val="24"/>
          <w:szCs w:val="24"/>
        </w:rPr>
        <w:t>in Eastern region</w:t>
      </w:r>
      <w:r w:rsidR="00855043" w:rsidRPr="00111837">
        <w:rPr>
          <w:rFonts w:ascii="Arial" w:hAnsi="Arial" w:cs="Arial"/>
          <w:sz w:val="24"/>
          <w:szCs w:val="24"/>
        </w:rPr>
        <w:t xml:space="preserve"> under PPP </w:t>
      </w:r>
      <w:r w:rsidR="00F30BE4">
        <w:rPr>
          <w:rFonts w:ascii="Arial" w:hAnsi="Arial" w:cs="Arial"/>
          <w:sz w:val="24"/>
          <w:szCs w:val="24"/>
        </w:rPr>
        <w:t xml:space="preserve">schemes </w:t>
      </w:r>
      <w:r w:rsidR="00855043" w:rsidRPr="00111837">
        <w:rPr>
          <w:rFonts w:ascii="Arial" w:hAnsi="Arial" w:cs="Arial"/>
          <w:sz w:val="24"/>
          <w:szCs w:val="24"/>
        </w:rPr>
        <w:t xml:space="preserve">and owner will </w:t>
      </w:r>
      <w:r w:rsidR="00DE4958">
        <w:rPr>
          <w:rFonts w:ascii="Arial" w:hAnsi="Arial" w:cs="Arial"/>
          <w:sz w:val="24"/>
          <w:szCs w:val="24"/>
        </w:rPr>
        <w:t xml:space="preserve">be </w:t>
      </w:r>
      <w:r w:rsidR="00855043" w:rsidRPr="00111837">
        <w:rPr>
          <w:rFonts w:ascii="Arial" w:hAnsi="Arial" w:cs="Arial"/>
          <w:sz w:val="24"/>
          <w:szCs w:val="24"/>
        </w:rPr>
        <w:t>selected in near future.</w:t>
      </w:r>
    </w:p>
    <w:p w:rsidR="00524A1E" w:rsidRPr="00111837" w:rsidRDefault="00B474BA" w:rsidP="00111837">
      <w:pPr>
        <w:jc w:val="both"/>
        <w:rPr>
          <w:rFonts w:ascii="Arial" w:hAnsi="Arial" w:cs="Arial"/>
          <w:sz w:val="24"/>
          <w:szCs w:val="24"/>
        </w:rPr>
      </w:pPr>
      <w:r w:rsidRPr="00111837">
        <w:rPr>
          <w:rFonts w:ascii="Arial" w:hAnsi="Arial" w:cs="Arial"/>
          <w:sz w:val="24"/>
          <w:szCs w:val="24"/>
        </w:rPr>
        <w:t xml:space="preserve">The Government has issued resolutions to build power plants in </w:t>
      </w:r>
      <w:proofErr w:type="spellStart"/>
      <w:r w:rsidRPr="00111837">
        <w:rPr>
          <w:rFonts w:ascii="Arial" w:hAnsi="Arial" w:cs="Arial"/>
          <w:sz w:val="24"/>
          <w:szCs w:val="24"/>
        </w:rPr>
        <w:t>Tavantolgoi</w:t>
      </w:r>
      <w:proofErr w:type="spellEnd"/>
      <w:r w:rsidRPr="00111837">
        <w:rPr>
          <w:rFonts w:ascii="Arial" w:hAnsi="Arial" w:cs="Arial"/>
          <w:sz w:val="24"/>
          <w:szCs w:val="24"/>
        </w:rPr>
        <w:t xml:space="preserve"> and</w:t>
      </w:r>
      <w:r w:rsidR="003774C0">
        <w:rPr>
          <w:rFonts w:ascii="Arial" w:hAnsi="Arial" w:cs="Arial"/>
          <w:sz w:val="24"/>
          <w:szCs w:val="24"/>
        </w:rPr>
        <w:t xml:space="preserve"> </w:t>
      </w:r>
      <w:proofErr w:type="spellStart"/>
      <w:r w:rsidR="00B21A7D" w:rsidRPr="00111837">
        <w:rPr>
          <w:rFonts w:ascii="Arial" w:hAnsi="Arial" w:cs="Arial"/>
          <w:sz w:val="24"/>
          <w:szCs w:val="24"/>
        </w:rPr>
        <w:t>Oyutolgoi</w:t>
      </w:r>
      <w:proofErr w:type="spellEnd"/>
      <w:r w:rsidR="003774C0">
        <w:rPr>
          <w:rFonts w:ascii="Arial" w:hAnsi="Arial" w:cs="Arial"/>
          <w:sz w:val="24"/>
          <w:szCs w:val="24"/>
        </w:rPr>
        <w:t xml:space="preserve"> </w:t>
      </w:r>
      <w:r w:rsidRPr="00111837">
        <w:rPr>
          <w:rFonts w:ascii="Arial" w:hAnsi="Arial" w:cs="Arial"/>
          <w:sz w:val="24"/>
          <w:szCs w:val="24"/>
        </w:rPr>
        <w:t xml:space="preserve">in Gobi region, it was increased the installed capacity of the </w:t>
      </w:r>
      <w:proofErr w:type="spellStart"/>
      <w:r w:rsidRPr="00111837">
        <w:rPr>
          <w:rFonts w:ascii="Arial" w:hAnsi="Arial" w:cs="Arial"/>
          <w:sz w:val="24"/>
          <w:szCs w:val="24"/>
        </w:rPr>
        <w:t>Dalanzadgad</w:t>
      </w:r>
      <w:proofErr w:type="spellEnd"/>
      <w:r w:rsidRPr="00111837">
        <w:rPr>
          <w:rFonts w:ascii="Arial" w:hAnsi="Arial" w:cs="Arial"/>
          <w:sz w:val="24"/>
          <w:szCs w:val="24"/>
        </w:rPr>
        <w:t xml:space="preserve"> Power Plant with 3MW, and constructed</w:t>
      </w:r>
      <w:r w:rsidR="00524A1E" w:rsidRPr="00111837">
        <w:rPr>
          <w:rFonts w:ascii="Arial" w:hAnsi="Arial" w:cs="Arial"/>
          <w:sz w:val="24"/>
          <w:szCs w:val="24"/>
        </w:rPr>
        <w:t xml:space="preserve"> and commenced</w:t>
      </w:r>
      <w:r w:rsidRPr="00111837">
        <w:rPr>
          <w:rFonts w:ascii="Arial" w:hAnsi="Arial" w:cs="Arial"/>
          <w:sz w:val="24"/>
          <w:szCs w:val="24"/>
        </w:rPr>
        <w:t xml:space="preserve"> a new thermal </w:t>
      </w:r>
      <w:r w:rsidR="00524A1E" w:rsidRPr="00111837">
        <w:rPr>
          <w:rFonts w:ascii="Arial" w:hAnsi="Arial" w:cs="Arial"/>
          <w:sz w:val="24"/>
          <w:szCs w:val="24"/>
        </w:rPr>
        <w:t xml:space="preserve">power plant with the installed capacity of 18 MW in </w:t>
      </w:r>
      <w:proofErr w:type="spellStart"/>
      <w:r w:rsidR="00524A1E" w:rsidRPr="00111837">
        <w:rPr>
          <w:rFonts w:ascii="Arial" w:hAnsi="Arial" w:cs="Arial"/>
          <w:sz w:val="24"/>
          <w:szCs w:val="24"/>
        </w:rPr>
        <w:t>UkhaaKhudag</w:t>
      </w:r>
      <w:proofErr w:type="spellEnd"/>
      <w:r w:rsidR="00DE4958">
        <w:rPr>
          <w:rFonts w:ascii="Arial" w:hAnsi="Arial" w:cs="Arial"/>
          <w:sz w:val="24"/>
          <w:szCs w:val="24"/>
        </w:rPr>
        <w:t xml:space="preserve"> under</w:t>
      </w:r>
      <w:r w:rsidR="00524A1E" w:rsidRPr="00111837">
        <w:rPr>
          <w:rFonts w:ascii="Arial" w:hAnsi="Arial" w:cs="Arial"/>
          <w:sz w:val="24"/>
          <w:szCs w:val="24"/>
        </w:rPr>
        <w:t xml:space="preserve"> private financing. There are constructing 220 kV high voltage electric transmission </w:t>
      </w:r>
      <w:r w:rsidR="00DE4958">
        <w:rPr>
          <w:rFonts w:ascii="Arial" w:hAnsi="Arial" w:cs="Arial"/>
          <w:sz w:val="24"/>
          <w:szCs w:val="24"/>
        </w:rPr>
        <w:t xml:space="preserve">line </w:t>
      </w:r>
      <w:r w:rsidR="00524A1E" w:rsidRPr="00111837">
        <w:rPr>
          <w:rFonts w:ascii="Arial" w:hAnsi="Arial" w:cs="Arial"/>
          <w:sz w:val="24"/>
          <w:szCs w:val="24"/>
        </w:rPr>
        <w:t xml:space="preserve">between </w:t>
      </w:r>
      <w:proofErr w:type="spellStart"/>
      <w:r w:rsidR="00524A1E" w:rsidRPr="00111837">
        <w:rPr>
          <w:rFonts w:ascii="Arial" w:hAnsi="Arial" w:cs="Arial"/>
          <w:sz w:val="24"/>
          <w:szCs w:val="24"/>
        </w:rPr>
        <w:t>Mandalgobi</w:t>
      </w:r>
      <w:proofErr w:type="spellEnd"/>
      <w:r w:rsidR="00524A1E" w:rsidRPr="00111837">
        <w:rPr>
          <w:rFonts w:ascii="Arial" w:hAnsi="Arial" w:cs="Arial"/>
          <w:sz w:val="24"/>
          <w:szCs w:val="24"/>
        </w:rPr>
        <w:t xml:space="preserve"> and </w:t>
      </w:r>
      <w:proofErr w:type="spellStart"/>
      <w:r w:rsidR="00524A1E" w:rsidRPr="00111837">
        <w:rPr>
          <w:rFonts w:ascii="Arial" w:hAnsi="Arial" w:cs="Arial"/>
          <w:sz w:val="24"/>
          <w:szCs w:val="24"/>
        </w:rPr>
        <w:t>Tavantolgoi</w:t>
      </w:r>
      <w:proofErr w:type="spellEnd"/>
      <w:r w:rsidR="00524A1E" w:rsidRPr="00111837">
        <w:rPr>
          <w:rFonts w:ascii="Arial" w:hAnsi="Arial" w:cs="Arial"/>
          <w:sz w:val="24"/>
          <w:szCs w:val="24"/>
        </w:rPr>
        <w:t xml:space="preserve"> and 110 kV transmission line between </w:t>
      </w:r>
      <w:proofErr w:type="spellStart"/>
      <w:r w:rsidR="00524A1E" w:rsidRPr="00111837">
        <w:rPr>
          <w:rFonts w:ascii="Arial" w:hAnsi="Arial" w:cs="Arial"/>
          <w:sz w:val="24"/>
          <w:szCs w:val="24"/>
        </w:rPr>
        <w:t>Tavantolgoi</w:t>
      </w:r>
      <w:proofErr w:type="spellEnd"/>
      <w:r w:rsidR="00524A1E" w:rsidRPr="00111837">
        <w:rPr>
          <w:rFonts w:ascii="Arial" w:hAnsi="Arial" w:cs="Arial"/>
          <w:sz w:val="24"/>
          <w:szCs w:val="24"/>
        </w:rPr>
        <w:t xml:space="preserve"> and </w:t>
      </w:r>
      <w:proofErr w:type="spellStart"/>
      <w:r w:rsidR="00524A1E" w:rsidRPr="00111837">
        <w:rPr>
          <w:rFonts w:ascii="Arial" w:hAnsi="Arial" w:cs="Arial"/>
          <w:sz w:val="24"/>
          <w:szCs w:val="24"/>
        </w:rPr>
        <w:t>Dalanzadgad</w:t>
      </w:r>
      <w:proofErr w:type="spellEnd"/>
      <w:r w:rsidR="00524A1E" w:rsidRPr="00111837">
        <w:rPr>
          <w:rFonts w:ascii="Arial" w:hAnsi="Arial" w:cs="Arial"/>
          <w:sz w:val="24"/>
          <w:szCs w:val="24"/>
        </w:rPr>
        <w:t xml:space="preserve"> to resolve power supply for Gobi mining area and to improve electric supply in the region.</w:t>
      </w:r>
    </w:p>
    <w:p w:rsidR="00B21A7D" w:rsidRPr="00111837" w:rsidRDefault="003A6C7F" w:rsidP="00111837">
      <w:pPr>
        <w:jc w:val="both"/>
        <w:rPr>
          <w:rFonts w:ascii="Arial" w:hAnsi="Arial" w:cs="Arial"/>
          <w:color w:val="000000"/>
          <w:sz w:val="24"/>
          <w:szCs w:val="24"/>
          <w:shd w:val="clear" w:color="auto" w:fill="EEEEEE"/>
        </w:rPr>
      </w:pPr>
      <w:r w:rsidRPr="00111837">
        <w:rPr>
          <w:rFonts w:ascii="Arial" w:hAnsi="Arial" w:cs="Arial"/>
          <w:sz w:val="24"/>
          <w:szCs w:val="24"/>
        </w:rPr>
        <w:t>I would like reiterate again</w:t>
      </w:r>
      <w:r w:rsidR="00616D5F" w:rsidRPr="00111837">
        <w:rPr>
          <w:rFonts w:ascii="Arial" w:hAnsi="Arial" w:cs="Arial"/>
          <w:sz w:val="24"/>
          <w:szCs w:val="24"/>
        </w:rPr>
        <w:t xml:space="preserve"> that the</w:t>
      </w:r>
      <w:r w:rsidR="00A2315B">
        <w:rPr>
          <w:rFonts w:ascii="Arial" w:hAnsi="Arial" w:cs="Arial"/>
          <w:sz w:val="24"/>
          <w:szCs w:val="24"/>
        </w:rPr>
        <w:t xml:space="preserve"> </w:t>
      </w:r>
      <w:r w:rsidR="002010A9" w:rsidRPr="00111837">
        <w:rPr>
          <w:rFonts w:ascii="Arial" w:hAnsi="Arial" w:cs="Arial"/>
          <w:sz w:val="24"/>
          <w:szCs w:val="24"/>
        </w:rPr>
        <w:t>Energy sector development was evaluated</w:t>
      </w:r>
      <w:r w:rsidR="001B5D06" w:rsidRPr="00111837">
        <w:rPr>
          <w:rFonts w:ascii="Arial" w:hAnsi="Arial" w:cs="Arial"/>
          <w:sz w:val="24"/>
          <w:szCs w:val="24"/>
        </w:rPr>
        <w:t xml:space="preserve"> in </w:t>
      </w:r>
      <w:r w:rsidR="00DE4958">
        <w:rPr>
          <w:rFonts w:ascii="Arial" w:hAnsi="Arial" w:cs="Arial"/>
          <w:sz w:val="24"/>
          <w:szCs w:val="24"/>
        </w:rPr>
        <w:t xml:space="preserve">my </w:t>
      </w:r>
      <w:r w:rsidR="002010A9" w:rsidRPr="00111837">
        <w:rPr>
          <w:rFonts w:ascii="Arial" w:hAnsi="Arial" w:cs="Arial"/>
          <w:sz w:val="24"/>
          <w:szCs w:val="24"/>
        </w:rPr>
        <w:t xml:space="preserve">speech on </w:t>
      </w:r>
      <w:r w:rsidR="001B5D06" w:rsidRPr="00111837">
        <w:rPr>
          <w:rFonts w:ascii="Arial" w:hAnsi="Arial" w:cs="Arial"/>
          <w:sz w:val="24"/>
          <w:szCs w:val="24"/>
        </w:rPr>
        <w:t xml:space="preserve">the </w:t>
      </w:r>
      <w:r w:rsidR="002010A9" w:rsidRPr="00111837">
        <w:rPr>
          <w:rFonts w:ascii="Arial" w:hAnsi="Arial" w:cs="Arial"/>
          <w:sz w:val="24"/>
          <w:szCs w:val="24"/>
        </w:rPr>
        <w:t xml:space="preserve">last year’s International Conference </w:t>
      </w:r>
      <w:r w:rsidR="001B5D06" w:rsidRPr="00111837">
        <w:rPr>
          <w:rFonts w:ascii="Arial" w:hAnsi="Arial" w:cs="Arial"/>
          <w:sz w:val="24"/>
          <w:szCs w:val="24"/>
        </w:rPr>
        <w:t>“</w:t>
      </w:r>
      <w:r w:rsidR="002010A9" w:rsidRPr="00111837">
        <w:rPr>
          <w:rFonts w:ascii="Arial" w:hAnsi="Arial" w:cs="Arial"/>
          <w:sz w:val="24"/>
          <w:szCs w:val="24"/>
        </w:rPr>
        <w:t xml:space="preserve">Mongolian Power </w:t>
      </w:r>
      <w:r w:rsidR="001B5D06" w:rsidRPr="00111837">
        <w:rPr>
          <w:rFonts w:ascii="Arial" w:hAnsi="Arial" w:cs="Arial"/>
          <w:sz w:val="24"/>
          <w:szCs w:val="24"/>
        </w:rPr>
        <w:t>– 2011”</w:t>
      </w:r>
      <w:r w:rsidR="00A2315B">
        <w:rPr>
          <w:rFonts w:ascii="Arial" w:hAnsi="Arial" w:cs="Arial"/>
          <w:sz w:val="24"/>
          <w:szCs w:val="24"/>
        </w:rPr>
        <w:t xml:space="preserve"> </w:t>
      </w:r>
      <w:r w:rsidR="00616D5F" w:rsidRPr="00111837">
        <w:rPr>
          <w:rFonts w:ascii="Arial" w:hAnsi="Arial" w:cs="Arial"/>
          <w:sz w:val="24"/>
          <w:szCs w:val="24"/>
        </w:rPr>
        <w:t>that</w:t>
      </w:r>
      <w:r w:rsidRPr="00111837">
        <w:rPr>
          <w:rFonts w:ascii="Arial" w:hAnsi="Arial" w:cs="Arial"/>
          <w:sz w:val="24"/>
          <w:szCs w:val="24"/>
        </w:rPr>
        <w:t xml:space="preserve"> larger power generation facilities, and major high voltage transmission lines were constructed newly to cover increasing demand of energy</w:t>
      </w:r>
      <w:r w:rsidR="00DE4958">
        <w:rPr>
          <w:rFonts w:ascii="Arial" w:hAnsi="Arial" w:cs="Arial"/>
          <w:sz w:val="24"/>
          <w:szCs w:val="24"/>
        </w:rPr>
        <w:t xml:space="preserve"> between 2011 and</w:t>
      </w:r>
      <w:r w:rsidR="00053954" w:rsidRPr="00111837">
        <w:rPr>
          <w:rFonts w:ascii="Arial" w:hAnsi="Arial" w:cs="Arial"/>
          <w:sz w:val="24"/>
          <w:szCs w:val="24"/>
        </w:rPr>
        <w:t xml:space="preserve"> 2016,</w:t>
      </w:r>
      <w:r w:rsidRPr="00111837">
        <w:rPr>
          <w:rFonts w:ascii="Arial" w:hAnsi="Arial" w:cs="Arial"/>
          <w:sz w:val="24"/>
          <w:szCs w:val="24"/>
        </w:rPr>
        <w:t xml:space="preserve"> which was a start of establishment of new era for development of unified power system.</w:t>
      </w:r>
      <w:r w:rsidR="00A2315B">
        <w:rPr>
          <w:rFonts w:ascii="Arial" w:hAnsi="Arial" w:cs="Arial"/>
          <w:sz w:val="24"/>
          <w:szCs w:val="24"/>
        </w:rPr>
        <w:t xml:space="preserve"> </w:t>
      </w:r>
      <w:r w:rsidR="00DE4958">
        <w:rPr>
          <w:rFonts w:ascii="Arial" w:hAnsi="Arial" w:cs="Arial"/>
          <w:color w:val="000000"/>
          <w:sz w:val="24"/>
          <w:szCs w:val="24"/>
          <w:shd w:val="clear" w:color="auto" w:fill="EEEEEE"/>
        </w:rPr>
        <w:t>It</w:t>
      </w:r>
      <w:r w:rsidR="00A14D96" w:rsidRPr="00111837">
        <w:rPr>
          <w:rFonts w:ascii="Arial" w:hAnsi="Arial" w:cs="Arial"/>
          <w:color w:val="000000"/>
          <w:sz w:val="24"/>
          <w:szCs w:val="24"/>
          <w:shd w:val="clear" w:color="auto" w:fill="EEEEEE"/>
        </w:rPr>
        <w:t xml:space="preserve"> was proven</w:t>
      </w:r>
      <w:r w:rsidR="00CC10AB" w:rsidRPr="00111837">
        <w:rPr>
          <w:rFonts w:ascii="Arial" w:hAnsi="Arial" w:cs="Arial"/>
          <w:color w:val="000000"/>
          <w:sz w:val="24"/>
          <w:szCs w:val="24"/>
          <w:shd w:val="clear" w:color="auto" w:fill="EEEEEE"/>
        </w:rPr>
        <w:t xml:space="preserve"> our previous forecast with the achievements of energy sector in 2011 with that</w:t>
      </w:r>
      <w:r w:rsidR="00A2315B">
        <w:rPr>
          <w:rFonts w:ascii="Arial" w:hAnsi="Arial" w:cs="Arial"/>
          <w:color w:val="000000"/>
          <w:sz w:val="24"/>
          <w:szCs w:val="24"/>
          <w:shd w:val="clear" w:color="auto" w:fill="EEEEEE"/>
        </w:rPr>
        <w:t xml:space="preserve"> </w:t>
      </w:r>
      <w:r w:rsidR="00CC10AB" w:rsidRPr="00111837">
        <w:rPr>
          <w:rFonts w:ascii="Arial" w:hAnsi="Arial" w:cs="Arial"/>
          <w:color w:val="000000"/>
          <w:sz w:val="24"/>
          <w:szCs w:val="24"/>
          <w:shd w:val="clear" w:color="auto" w:fill="EEEEEE"/>
        </w:rPr>
        <w:t xml:space="preserve">it </w:t>
      </w:r>
      <w:r w:rsidR="00A14D96" w:rsidRPr="00111837">
        <w:rPr>
          <w:rFonts w:ascii="Arial" w:hAnsi="Arial" w:cs="Arial"/>
          <w:color w:val="000000"/>
          <w:sz w:val="24"/>
          <w:szCs w:val="24"/>
          <w:shd w:val="clear" w:color="auto" w:fill="EEEEEE"/>
        </w:rPr>
        <w:t>will be a new era of energy sector, which is going to be in a new stage of technological development with advanced, efficient and environmentally friendly generation facilities under new techniques and technologies</w:t>
      </w:r>
      <w:r w:rsidR="00CC10AB" w:rsidRPr="00111837">
        <w:rPr>
          <w:rFonts w:ascii="Arial" w:hAnsi="Arial" w:cs="Arial"/>
          <w:color w:val="000000"/>
          <w:sz w:val="24"/>
          <w:szCs w:val="24"/>
          <w:shd w:val="clear" w:color="auto" w:fill="EEEEEE"/>
        </w:rPr>
        <w:t>.</w:t>
      </w:r>
    </w:p>
    <w:p w:rsidR="00053954" w:rsidRPr="00111837" w:rsidRDefault="0030303E" w:rsidP="00111837">
      <w:pPr>
        <w:jc w:val="both"/>
        <w:rPr>
          <w:rFonts w:ascii="Arial" w:hAnsi="Arial" w:cs="Arial"/>
          <w:sz w:val="24"/>
          <w:szCs w:val="24"/>
        </w:rPr>
      </w:pPr>
      <w:r w:rsidRPr="00111837">
        <w:rPr>
          <w:rFonts w:ascii="Arial" w:hAnsi="Arial" w:cs="Arial"/>
          <w:sz w:val="24"/>
          <w:szCs w:val="24"/>
        </w:rPr>
        <w:t>Economic capability of energy sector was improved and in</w:t>
      </w:r>
      <w:r w:rsidR="0077442D">
        <w:rPr>
          <w:rFonts w:ascii="Arial" w:hAnsi="Arial" w:cs="Arial"/>
          <w:sz w:val="24"/>
          <w:szCs w:val="24"/>
        </w:rPr>
        <w:t>vestment amount was increased thanks to the</w:t>
      </w:r>
      <w:r w:rsidRPr="00111837">
        <w:rPr>
          <w:rFonts w:ascii="Arial" w:hAnsi="Arial" w:cs="Arial"/>
          <w:sz w:val="24"/>
          <w:szCs w:val="24"/>
        </w:rPr>
        <w:t xml:space="preserve"> measures </w:t>
      </w:r>
      <w:r w:rsidR="00DE4958">
        <w:rPr>
          <w:rFonts w:ascii="Arial" w:hAnsi="Arial" w:cs="Arial"/>
          <w:sz w:val="24"/>
          <w:szCs w:val="24"/>
        </w:rPr>
        <w:t>taken by the</w:t>
      </w:r>
      <w:r w:rsidRPr="00111837">
        <w:rPr>
          <w:rFonts w:ascii="Arial" w:hAnsi="Arial" w:cs="Arial"/>
          <w:sz w:val="24"/>
          <w:szCs w:val="24"/>
        </w:rPr>
        <w:t xml:space="preserve"> Government.</w:t>
      </w:r>
      <w:r w:rsidR="001909D5" w:rsidRPr="00111837">
        <w:rPr>
          <w:rFonts w:ascii="Arial" w:hAnsi="Arial" w:cs="Arial"/>
          <w:sz w:val="24"/>
          <w:szCs w:val="24"/>
        </w:rPr>
        <w:t xml:space="preserve"> For example, </w:t>
      </w:r>
      <w:r w:rsidR="00053954" w:rsidRPr="00111837">
        <w:rPr>
          <w:rFonts w:ascii="Arial" w:hAnsi="Arial" w:cs="Arial"/>
          <w:sz w:val="24"/>
          <w:szCs w:val="24"/>
        </w:rPr>
        <w:t>accumulated debts</w:t>
      </w:r>
      <w:r w:rsidR="00A6224A">
        <w:rPr>
          <w:rFonts w:ascii="Arial" w:hAnsi="Arial" w:cs="Arial"/>
          <w:sz w:val="24"/>
          <w:szCs w:val="24"/>
        </w:rPr>
        <w:t xml:space="preserve"> </w:t>
      </w:r>
      <w:r w:rsidR="00A6224A" w:rsidRPr="00111837">
        <w:rPr>
          <w:rFonts w:ascii="Arial" w:hAnsi="Arial" w:cs="Arial"/>
          <w:sz w:val="24"/>
          <w:szCs w:val="24"/>
        </w:rPr>
        <w:t xml:space="preserve">in the sector </w:t>
      </w:r>
      <w:r w:rsidR="00A6224A">
        <w:rPr>
          <w:rFonts w:ascii="Arial" w:hAnsi="Arial" w:cs="Arial"/>
          <w:sz w:val="24"/>
          <w:szCs w:val="24"/>
        </w:rPr>
        <w:t xml:space="preserve">and liabilities of the state owned companies </w:t>
      </w:r>
      <w:r w:rsidR="00053954" w:rsidRPr="00111837">
        <w:rPr>
          <w:rFonts w:ascii="Arial" w:hAnsi="Arial" w:cs="Arial"/>
          <w:sz w:val="24"/>
          <w:szCs w:val="24"/>
        </w:rPr>
        <w:t xml:space="preserve">in many years is decreased with </w:t>
      </w:r>
      <w:r w:rsidR="001909D5" w:rsidRPr="00111837">
        <w:rPr>
          <w:rFonts w:ascii="Arial" w:hAnsi="Arial" w:cs="Arial"/>
          <w:sz w:val="24"/>
          <w:szCs w:val="24"/>
        </w:rPr>
        <w:t>the allocate</w:t>
      </w:r>
      <w:r w:rsidR="00053954" w:rsidRPr="00111837">
        <w:rPr>
          <w:rFonts w:ascii="Arial" w:hAnsi="Arial" w:cs="Arial"/>
          <w:sz w:val="24"/>
          <w:szCs w:val="24"/>
        </w:rPr>
        <w:t>d</w:t>
      </w:r>
      <w:r w:rsidR="001909D5" w:rsidRPr="00111837">
        <w:rPr>
          <w:rFonts w:ascii="Arial" w:hAnsi="Arial" w:cs="Arial"/>
          <w:sz w:val="24"/>
          <w:szCs w:val="24"/>
        </w:rPr>
        <w:t xml:space="preserve"> </w:t>
      </w:r>
      <w:r w:rsidR="00A6224A">
        <w:rPr>
          <w:rFonts w:ascii="Arial" w:hAnsi="Arial" w:cs="Arial"/>
          <w:sz w:val="24"/>
          <w:szCs w:val="24"/>
        </w:rPr>
        <w:t>cross-</w:t>
      </w:r>
      <w:proofErr w:type="spellStart"/>
      <w:r w:rsidR="00A6224A">
        <w:rPr>
          <w:rFonts w:ascii="Arial" w:hAnsi="Arial" w:cs="Arial"/>
          <w:sz w:val="24"/>
          <w:szCs w:val="24"/>
        </w:rPr>
        <w:t>sectoral</w:t>
      </w:r>
      <w:proofErr w:type="spellEnd"/>
      <w:r w:rsidR="00A6224A">
        <w:rPr>
          <w:rFonts w:ascii="Arial" w:hAnsi="Arial" w:cs="Arial"/>
          <w:sz w:val="24"/>
          <w:szCs w:val="24"/>
        </w:rPr>
        <w:t xml:space="preserve"> subsidies </w:t>
      </w:r>
      <w:r w:rsidR="00053954" w:rsidRPr="00111837">
        <w:rPr>
          <w:rFonts w:ascii="Arial" w:hAnsi="Arial" w:cs="Arial"/>
          <w:sz w:val="24"/>
          <w:szCs w:val="24"/>
        </w:rPr>
        <w:t xml:space="preserve">from the </w:t>
      </w:r>
      <w:r w:rsidR="0077442D">
        <w:rPr>
          <w:rFonts w:ascii="Arial" w:hAnsi="Arial" w:cs="Arial"/>
          <w:sz w:val="24"/>
          <w:szCs w:val="24"/>
        </w:rPr>
        <w:t xml:space="preserve">state </w:t>
      </w:r>
      <w:r w:rsidR="00053954" w:rsidRPr="00111837">
        <w:rPr>
          <w:rFonts w:ascii="Arial" w:hAnsi="Arial" w:cs="Arial"/>
          <w:sz w:val="24"/>
          <w:szCs w:val="24"/>
        </w:rPr>
        <w:t>budget</w:t>
      </w:r>
      <w:r w:rsidR="001909D5" w:rsidRPr="00111837">
        <w:rPr>
          <w:rFonts w:ascii="Arial" w:hAnsi="Arial" w:cs="Arial"/>
          <w:sz w:val="24"/>
          <w:szCs w:val="24"/>
        </w:rPr>
        <w:t xml:space="preserve">, increase </w:t>
      </w:r>
      <w:r w:rsidR="00053954" w:rsidRPr="00111837">
        <w:rPr>
          <w:rFonts w:ascii="Arial" w:hAnsi="Arial" w:cs="Arial"/>
          <w:sz w:val="24"/>
          <w:szCs w:val="24"/>
        </w:rPr>
        <w:t xml:space="preserve">of </w:t>
      </w:r>
      <w:r w:rsidR="001909D5" w:rsidRPr="00111837">
        <w:rPr>
          <w:rFonts w:ascii="Arial" w:hAnsi="Arial" w:cs="Arial"/>
          <w:sz w:val="24"/>
          <w:szCs w:val="24"/>
        </w:rPr>
        <w:t>energy price</w:t>
      </w:r>
      <w:r w:rsidR="00DE4958">
        <w:rPr>
          <w:rFonts w:ascii="Arial" w:hAnsi="Arial" w:cs="Arial"/>
          <w:sz w:val="24"/>
          <w:szCs w:val="24"/>
        </w:rPr>
        <w:t>s</w:t>
      </w:r>
      <w:r w:rsidR="001909D5" w:rsidRPr="00111837">
        <w:rPr>
          <w:rFonts w:ascii="Arial" w:hAnsi="Arial" w:cs="Arial"/>
          <w:sz w:val="24"/>
          <w:szCs w:val="24"/>
        </w:rPr>
        <w:t xml:space="preserve"> and tariffs,</w:t>
      </w:r>
      <w:r w:rsidR="00053954" w:rsidRPr="00111837">
        <w:rPr>
          <w:rFonts w:ascii="Arial" w:hAnsi="Arial" w:cs="Arial"/>
          <w:sz w:val="24"/>
          <w:szCs w:val="24"/>
        </w:rPr>
        <w:t xml:space="preserve"> and</w:t>
      </w:r>
      <w:r w:rsidR="00A6224A">
        <w:rPr>
          <w:rFonts w:ascii="Arial" w:hAnsi="Arial" w:cs="Arial"/>
          <w:sz w:val="24"/>
          <w:szCs w:val="24"/>
        </w:rPr>
        <w:t xml:space="preserve"> </w:t>
      </w:r>
      <w:r w:rsidR="00053954" w:rsidRPr="00111837">
        <w:rPr>
          <w:rFonts w:ascii="Arial" w:hAnsi="Arial" w:cs="Arial"/>
          <w:sz w:val="24"/>
          <w:szCs w:val="24"/>
        </w:rPr>
        <w:t>with realization of the planned actions of</w:t>
      </w:r>
      <w:r w:rsidR="00A6224A">
        <w:rPr>
          <w:rFonts w:ascii="Arial" w:hAnsi="Arial" w:cs="Arial"/>
          <w:sz w:val="24"/>
          <w:szCs w:val="24"/>
        </w:rPr>
        <w:t xml:space="preserve"> </w:t>
      </w:r>
      <w:r w:rsidR="001909D5" w:rsidRPr="00111837">
        <w:rPr>
          <w:rFonts w:ascii="Arial" w:hAnsi="Arial" w:cs="Arial"/>
          <w:sz w:val="24"/>
          <w:szCs w:val="24"/>
        </w:rPr>
        <w:t xml:space="preserve">implementation </w:t>
      </w:r>
      <w:r w:rsidR="00053954" w:rsidRPr="00111837">
        <w:rPr>
          <w:rFonts w:ascii="Arial" w:hAnsi="Arial" w:cs="Arial"/>
          <w:sz w:val="24"/>
          <w:szCs w:val="24"/>
        </w:rPr>
        <w:lastRenderedPageBreak/>
        <w:t>plan for</w:t>
      </w:r>
      <w:r w:rsidR="001909D5" w:rsidRPr="00111837">
        <w:rPr>
          <w:rFonts w:ascii="Arial" w:hAnsi="Arial" w:cs="Arial"/>
          <w:sz w:val="24"/>
          <w:szCs w:val="24"/>
        </w:rPr>
        <w:t xml:space="preserve"> 72th </w:t>
      </w:r>
      <w:r w:rsidR="00A6224A">
        <w:rPr>
          <w:rFonts w:ascii="Arial" w:hAnsi="Arial" w:cs="Arial"/>
          <w:sz w:val="24"/>
          <w:szCs w:val="24"/>
        </w:rPr>
        <w:t xml:space="preserve">resolution </w:t>
      </w:r>
      <w:r w:rsidR="001909D5" w:rsidRPr="00111837">
        <w:rPr>
          <w:rFonts w:ascii="Arial" w:hAnsi="Arial" w:cs="Arial"/>
          <w:sz w:val="24"/>
          <w:szCs w:val="24"/>
        </w:rPr>
        <w:t>of Mongolian Parliament</w:t>
      </w:r>
      <w:r w:rsidR="00053954" w:rsidRPr="00111837">
        <w:rPr>
          <w:rFonts w:ascii="Arial" w:hAnsi="Arial" w:cs="Arial"/>
          <w:sz w:val="24"/>
          <w:szCs w:val="24"/>
        </w:rPr>
        <w:t xml:space="preserve">. </w:t>
      </w:r>
      <w:r w:rsidR="00DE4958" w:rsidRPr="00111837">
        <w:rPr>
          <w:rFonts w:ascii="Arial" w:hAnsi="Arial" w:cs="Arial"/>
          <w:sz w:val="24"/>
          <w:szCs w:val="24"/>
        </w:rPr>
        <w:t>Total debts from Power Plants to coal mines were</w:t>
      </w:r>
      <w:r w:rsidR="00053954" w:rsidRPr="00111837">
        <w:rPr>
          <w:rFonts w:ascii="Arial" w:hAnsi="Arial" w:cs="Arial"/>
          <w:sz w:val="24"/>
          <w:szCs w:val="24"/>
        </w:rPr>
        <w:t xml:space="preserve"> reached 19.45 billion </w:t>
      </w:r>
      <w:proofErr w:type="spellStart"/>
      <w:r w:rsidR="00053954" w:rsidRPr="00111837">
        <w:rPr>
          <w:rFonts w:ascii="Arial" w:hAnsi="Arial" w:cs="Arial"/>
          <w:sz w:val="24"/>
          <w:szCs w:val="24"/>
        </w:rPr>
        <w:t>tugrug</w:t>
      </w:r>
      <w:proofErr w:type="spellEnd"/>
      <w:r w:rsidR="00053954" w:rsidRPr="00111837">
        <w:rPr>
          <w:rFonts w:ascii="Arial" w:hAnsi="Arial" w:cs="Arial"/>
          <w:sz w:val="24"/>
          <w:szCs w:val="24"/>
        </w:rPr>
        <w:t xml:space="preserve"> in 2006 and it was </w:t>
      </w:r>
      <w:r w:rsidR="00E020D1" w:rsidRPr="00111837">
        <w:rPr>
          <w:rFonts w:ascii="Arial" w:hAnsi="Arial" w:cs="Arial"/>
          <w:sz w:val="24"/>
          <w:szCs w:val="24"/>
        </w:rPr>
        <w:t>4.85</w:t>
      </w:r>
      <w:r w:rsidR="00DE4958">
        <w:rPr>
          <w:rFonts w:ascii="Arial" w:hAnsi="Arial" w:cs="Arial"/>
          <w:sz w:val="24"/>
          <w:szCs w:val="24"/>
        </w:rPr>
        <w:t xml:space="preserve"> billion </w:t>
      </w:r>
      <w:proofErr w:type="spellStart"/>
      <w:r w:rsidR="00DE4958">
        <w:rPr>
          <w:rFonts w:ascii="Arial" w:hAnsi="Arial" w:cs="Arial"/>
          <w:sz w:val="24"/>
          <w:szCs w:val="24"/>
        </w:rPr>
        <w:t>tugrug</w:t>
      </w:r>
      <w:proofErr w:type="spellEnd"/>
      <w:r w:rsidR="00DE4958">
        <w:rPr>
          <w:rFonts w:ascii="Arial" w:hAnsi="Arial" w:cs="Arial"/>
          <w:sz w:val="24"/>
          <w:szCs w:val="24"/>
        </w:rPr>
        <w:t xml:space="preserve"> in 2011 which was</w:t>
      </w:r>
      <w:r w:rsidR="00A6224A">
        <w:rPr>
          <w:rFonts w:ascii="Arial" w:hAnsi="Arial" w:cs="Arial"/>
          <w:sz w:val="24"/>
          <w:szCs w:val="24"/>
        </w:rPr>
        <w:t xml:space="preserve"> </w:t>
      </w:r>
      <w:r w:rsidR="00053954" w:rsidRPr="00111837">
        <w:rPr>
          <w:rFonts w:ascii="Arial" w:hAnsi="Arial" w:cs="Arial"/>
          <w:sz w:val="24"/>
          <w:szCs w:val="24"/>
        </w:rPr>
        <w:t>decreased over 5 times</w:t>
      </w:r>
      <w:r w:rsidR="00DE4958">
        <w:rPr>
          <w:rFonts w:ascii="Arial" w:hAnsi="Arial" w:cs="Arial"/>
          <w:sz w:val="24"/>
          <w:szCs w:val="24"/>
        </w:rPr>
        <w:t xml:space="preserve"> in this period</w:t>
      </w:r>
      <w:r w:rsidR="00E020D1" w:rsidRPr="00111837">
        <w:rPr>
          <w:rFonts w:ascii="Arial" w:hAnsi="Arial" w:cs="Arial"/>
          <w:sz w:val="24"/>
          <w:szCs w:val="24"/>
        </w:rPr>
        <w:t>.</w:t>
      </w:r>
    </w:p>
    <w:p w:rsidR="0030303E" w:rsidRPr="00111837" w:rsidRDefault="00A6224A" w:rsidP="00111837">
      <w:pPr>
        <w:jc w:val="both"/>
        <w:rPr>
          <w:rFonts w:ascii="Arial" w:hAnsi="Arial" w:cs="Arial"/>
          <w:sz w:val="24"/>
          <w:szCs w:val="24"/>
        </w:rPr>
      </w:pPr>
      <w:r>
        <w:rPr>
          <w:rFonts w:ascii="Arial" w:hAnsi="Arial" w:cs="Arial"/>
          <w:sz w:val="24"/>
          <w:szCs w:val="24"/>
        </w:rPr>
        <w:t xml:space="preserve">Further, it is planned to complete </w:t>
      </w:r>
      <w:r w:rsidR="00E020D1" w:rsidRPr="00111837">
        <w:rPr>
          <w:rFonts w:ascii="Arial" w:hAnsi="Arial" w:cs="Arial"/>
          <w:sz w:val="24"/>
          <w:szCs w:val="24"/>
        </w:rPr>
        <w:t>deb</w:t>
      </w:r>
      <w:r w:rsidR="0030303E" w:rsidRPr="00111837">
        <w:rPr>
          <w:rFonts w:ascii="Arial" w:hAnsi="Arial" w:cs="Arial"/>
          <w:sz w:val="24"/>
          <w:szCs w:val="24"/>
        </w:rPr>
        <w:t>t</w:t>
      </w:r>
      <w:r w:rsidR="00E020D1" w:rsidRPr="00111837">
        <w:rPr>
          <w:rFonts w:ascii="Arial" w:hAnsi="Arial" w:cs="Arial"/>
          <w:sz w:val="24"/>
          <w:szCs w:val="24"/>
        </w:rPr>
        <w:t>s</w:t>
      </w:r>
      <w:r>
        <w:rPr>
          <w:rFonts w:ascii="Arial" w:hAnsi="Arial" w:cs="Arial"/>
          <w:sz w:val="24"/>
          <w:szCs w:val="24"/>
        </w:rPr>
        <w:t xml:space="preserve"> </w:t>
      </w:r>
      <w:r w:rsidR="00E020D1" w:rsidRPr="00111837">
        <w:rPr>
          <w:rFonts w:ascii="Arial" w:hAnsi="Arial" w:cs="Arial"/>
          <w:sz w:val="24"/>
          <w:szCs w:val="24"/>
        </w:rPr>
        <w:t xml:space="preserve">between coal mines and power plants </w:t>
      </w:r>
      <w:r w:rsidR="0030303E" w:rsidRPr="00111837">
        <w:rPr>
          <w:rFonts w:ascii="Arial" w:hAnsi="Arial" w:cs="Arial"/>
          <w:sz w:val="24"/>
          <w:szCs w:val="24"/>
        </w:rPr>
        <w:t>in 2012</w:t>
      </w:r>
      <w:r w:rsidR="00E020D1" w:rsidRPr="00111837">
        <w:rPr>
          <w:rFonts w:ascii="Arial" w:hAnsi="Arial" w:cs="Arial"/>
          <w:sz w:val="24"/>
          <w:szCs w:val="24"/>
        </w:rPr>
        <w:t>. With the improvement of economic and financial capacity in the energy sector, interest of involvement and investment from the private sector is increasing</w:t>
      </w:r>
      <w:r w:rsidR="0030303E" w:rsidRPr="00111837">
        <w:rPr>
          <w:rFonts w:ascii="Arial" w:hAnsi="Arial" w:cs="Arial"/>
          <w:sz w:val="24"/>
          <w:szCs w:val="24"/>
        </w:rPr>
        <w:t xml:space="preserve">. </w:t>
      </w:r>
      <w:r w:rsidR="00DE4958">
        <w:rPr>
          <w:rFonts w:ascii="Arial" w:hAnsi="Arial" w:cs="Arial"/>
          <w:sz w:val="24"/>
          <w:szCs w:val="24"/>
        </w:rPr>
        <w:t>We are going to</w:t>
      </w:r>
      <w:r w:rsidR="00E020D1" w:rsidRPr="00111837">
        <w:rPr>
          <w:rFonts w:ascii="Arial" w:hAnsi="Arial" w:cs="Arial"/>
          <w:sz w:val="24"/>
          <w:szCs w:val="24"/>
        </w:rPr>
        <w:t xml:space="preserve"> have the policy to support above mentioned actions.</w:t>
      </w:r>
    </w:p>
    <w:p w:rsidR="004A3516" w:rsidRPr="00111837" w:rsidRDefault="004A3516" w:rsidP="00111837">
      <w:pPr>
        <w:jc w:val="both"/>
        <w:rPr>
          <w:rFonts w:ascii="Arial" w:hAnsi="Arial" w:cs="Arial"/>
          <w:b/>
          <w:sz w:val="24"/>
          <w:szCs w:val="24"/>
        </w:rPr>
      </w:pPr>
      <w:r w:rsidRPr="00111837">
        <w:rPr>
          <w:rFonts w:ascii="Arial" w:hAnsi="Arial" w:cs="Arial"/>
          <w:b/>
          <w:sz w:val="24"/>
          <w:szCs w:val="24"/>
        </w:rPr>
        <w:t>Legal framework of energy sector will increase involvement of private sector and establish favorable condition of investment</w:t>
      </w:r>
    </w:p>
    <w:p w:rsidR="00C46166" w:rsidRDefault="004A3516" w:rsidP="00111837">
      <w:pPr>
        <w:jc w:val="both"/>
        <w:rPr>
          <w:rFonts w:ascii="Arial" w:hAnsi="Arial" w:cs="Arial"/>
          <w:sz w:val="24"/>
          <w:szCs w:val="24"/>
        </w:rPr>
      </w:pPr>
      <w:r w:rsidRPr="00111837">
        <w:rPr>
          <w:rFonts w:ascii="Arial" w:hAnsi="Arial" w:cs="Arial"/>
          <w:sz w:val="24"/>
          <w:szCs w:val="24"/>
        </w:rPr>
        <w:t xml:space="preserve">It was a significant base </w:t>
      </w:r>
      <w:r w:rsidR="00DE4958">
        <w:rPr>
          <w:rFonts w:ascii="Arial" w:hAnsi="Arial" w:cs="Arial"/>
          <w:sz w:val="24"/>
          <w:szCs w:val="24"/>
        </w:rPr>
        <w:t xml:space="preserve">of </w:t>
      </w:r>
      <w:r w:rsidRPr="00111837">
        <w:rPr>
          <w:rFonts w:ascii="Arial" w:hAnsi="Arial" w:cs="Arial"/>
          <w:sz w:val="24"/>
          <w:szCs w:val="24"/>
        </w:rPr>
        <w:t xml:space="preserve">change the Mongolian Energy Sector legal framework as Energy </w:t>
      </w:r>
      <w:r w:rsidR="0030303E" w:rsidRPr="00111837">
        <w:rPr>
          <w:rFonts w:ascii="Arial" w:hAnsi="Arial" w:cs="Arial"/>
          <w:sz w:val="24"/>
          <w:szCs w:val="24"/>
        </w:rPr>
        <w:t>Law of Mongolia</w:t>
      </w:r>
      <w:r w:rsidRPr="00111837">
        <w:rPr>
          <w:rFonts w:ascii="Arial" w:hAnsi="Arial" w:cs="Arial"/>
          <w:sz w:val="24"/>
          <w:szCs w:val="24"/>
        </w:rPr>
        <w:t xml:space="preserve"> was</w:t>
      </w:r>
      <w:r w:rsidR="0030303E" w:rsidRPr="00111837">
        <w:rPr>
          <w:rFonts w:ascii="Arial" w:hAnsi="Arial" w:cs="Arial"/>
          <w:sz w:val="24"/>
          <w:szCs w:val="24"/>
        </w:rPr>
        <w:t xml:space="preserve"> approved first</w:t>
      </w:r>
      <w:r w:rsidRPr="00111837">
        <w:rPr>
          <w:rFonts w:ascii="Arial" w:hAnsi="Arial" w:cs="Arial"/>
          <w:sz w:val="24"/>
          <w:szCs w:val="24"/>
        </w:rPr>
        <w:t>ly</w:t>
      </w:r>
      <w:r w:rsidR="0030303E" w:rsidRPr="00111837">
        <w:rPr>
          <w:rFonts w:ascii="Arial" w:hAnsi="Arial" w:cs="Arial"/>
          <w:sz w:val="24"/>
          <w:szCs w:val="24"/>
        </w:rPr>
        <w:t xml:space="preserve"> in 2001. </w:t>
      </w:r>
      <w:r w:rsidRPr="00111837">
        <w:rPr>
          <w:rFonts w:ascii="Arial" w:hAnsi="Arial" w:cs="Arial"/>
          <w:sz w:val="24"/>
          <w:szCs w:val="24"/>
        </w:rPr>
        <w:t>In other words</w:t>
      </w:r>
      <w:r w:rsidR="00C46166" w:rsidRPr="00111837">
        <w:rPr>
          <w:rFonts w:ascii="Arial" w:hAnsi="Arial" w:cs="Arial"/>
          <w:sz w:val="24"/>
          <w:szCs w:val="24"/>
        </w:rPr>
        <w:t xml:space="preserve">, </w:t>
      </w:r>
      <w:r w:rsidR="008025B7">
        <w:rPr>
          <w:rFonts w:ascii="Arial" w:hAnsi="Arial" w:cs="Arial"/>
          <w:sz w:val="24"/>
          <w:szCs w:val="24"/>
        </w:rPr>
        <w:t>ratification of this law was a substantial</w:t>
      </w:r>
      <w:r w:rsidR="00C46166" w:rsidRPr="00111837">
        <w:rPr>
          <w:rFonts w:ascii="Arial" w:hAnsi="Arial" w:cs="Arial"/>
          <w:sz w:val="24"/>
          <w:szCs w:val="24"/>
        </w:rPr>
        <w:t xml:space="preserve"> step of energy sector into market economy.</w:t>
      </w:r>
    </w:p>
    <w:p w:rsidR="006E1236" w:rsidRPr="006E1236" w:rsidRDefault="006E1236" w:rsidP="006E1236">
      <w:pPr>
        <w:spacing w:before="100" w:beforeAutospacing="1" w:after="100" w:afterAutospacing="1" w:line="240" w:lineRule="auto"/>
        <w:jc w:val="both"/>
        <w:rPr>
          <w:rFonts w:ascii="Times New Roman" w:eastAsia="Times New Roman" w:hAnsi="Times New Roman" w:cs="Times New Roman"/>
          <w:sz w:val="24"/>
          <w:szCs w:val="24"/>
        </w:rPr>
      </w:pPr>
      <w:r w:rsidRPr="006E1236">
        <w:rPr>
          <w:rFonts w:ascii="Arial" w:eastAsia="Times New Roman" w:hAnsi="Arial" w:cs="Arial"/>
          <w:sz w:val="24"/>
          <w:szCs w:val="24"/>
        </w:rPr>
        <w:t>According to the Energy Law enacted 2001, it was regulated that energy prices and tariffs should be identified based only recent years expenditure of power production.</w:t>
      </w:r>
    </w:p>
    <w:p w:rsidR="006E1236" w:rsidRPr="006E1236" w:rsidRDefault="006E1236" w:rsidP="006E1236">
      <w:pPr>
        <w:spacing w:before="100" w:beforeAutospacing="1" w:after="100" w:afterAutospacing="1" w:line="240" w:lineRule="auto"/>
        <w:jc w:val="both"/>
        <w:rPr>
          <w:rFonts w:ascii="Times New Roman" w:eastAsia="Times New Roman" w:hAnsi="Times New Roman" w:cs="Times New Roman"/>
          <w:sz w:val="24"/>
          <w:szCs w:val="24"/>
        </w:rPr>
      </w:pPr>
      <w:r w:rsidRPr="006E1236">
        <w:rPr>
          <w:rFonts w:ascii="Arial" w:eastAsia="Times New Roman" w:hAnsi="Arial" w:cs="Arial"/>
          <w:sz w:val="24"/>
          <w:szCs w:val="24"/>
        </w:rPr>
        <w:t>The difference between previous Energy Law and the Energy Law Amendment which was elaborated by our Ministry and ratified 09 December 2011, is a new regulation of energy prices and tariffs which will consists of expenditures of power production and plus investment return with required profit.</w:t>
      </w:r>
    </w:p>
    <w:p w:rsidR="004A68D9" w:rsidRPr="00111837" w:rsidRDefault="00C46166" w:rsidP="00111837">
      <w:pPr>
        <w:jc w:val="both"/>
        <w:rPr>
          <w:rFonts w:ascii="Arial" w:hAnsi="Arial" w:cs="Arial"/>
          <w:sz w:val="24"/>
          <w:szCs w:val="24"/>
        </w:rPr>
      </w:pPr>
      <w:r w:rsidRPr="00111837">
        <w:rPr>
          <w:rFonts w:ascii="Arial" w:hAnsi="Arial" w:cs="Arial"/>
          <w:sz w:val="24"/>
          <w:szCs w:val="24"/>
        </w:rPr>
        <w:t>One of the change</w:t>
      </w:r>
      <w:r w:rsidR="008025B7">
        <w:rPr>
          <w:rFonts w:ascii="Arial" w:hAnsi="Arial" w:cs="Arial"/>
          <w:sz w:val="24"/>
          <w:szCs w:val="24"/>
        </w:rPr>
        <w:t>s</w:t>
      </w:r>
      <w:bookmarkStart w:id="0" w:name="_GoBack"/>
      <w:bookmarkEnd w:id="0"/>
      <w:r w:rsidRPr="00111837">
        <w:rPr>
          <w:rFonts w:ascii="Arial" w:hAnsi="Arial" w:cs="Arial"/>
          <w:sz w:val="24"/>
          <w:szCs w:val="24"/>
        </w:rPr>
        <w:t xml:space="preserve"> in the Law</w:t>
      </w:r>
      <w:r w:rsidR="006C2A9F" w:rsidRPr="00111837">
        <w:rPr>
          <w:rFonts w:ascii="Arial" w:hAnsi="Arial" w:cs="Arial"/>
          <w:sz w:val="24"/>
          <w:szCs w:val="24"/>
        </w:rPr>
        <w:t xml:space="preserve">, </w:t>
      </w:r>
      <w:r w:rsidRPr="00111837">
        <w:rPr>
          <w:rFonts w:ascii="Arial" w:hAnsi="Arial" w:cs="Arial"/>
          <w:sz w:val="24"/>
          <w:szCs w:val="24"/>
        </w:rPr>
        <w:t>fuel supply amount</w:t>
      </w:r>
      <w:r w:rsidR="006C2A9F" w:rsidRPr="00111837">
        <w:rPr>
          <w:rFonts w:ascii="Arial" w:hAnsi="Arial" w:cs="Arial"/>
          <w:sz w:val="24"/>
          <w:szCs w:val="24"/>
        </w:rPr>
        <w:t xml:space="preserve">, </w:t>
      </w:r>
      <w:r w:rsidRPr="00111837">
        <w:rPr>
          <w:rFonts w:ascii="Arial" w:hAnsi="Arial" w:cs="Arial"/>
          <w:sz w:val="24"/>
          <w:szCs w:val="24"/>
        </w:rPr>
        <w:t>price</w:t>
      </w:r>
      <w:r w:rsidR="006C2A9F" w:rsidRPr="00111837">
        <w:rPr>
          <w:rFonts w:ascii="Arial" w:hAnsi="Arial" w:cs="Arial"/>
          <w:sz w:val="24"/>
          <w:szCs w:val="24"/>
        </w:rPr>
        <w:t xml:space="preserve"> and tariffs for electricity and heating production</w:t>
      </w:r>
      <w:r w:rsidRPr="00111837">
        <w:rPr>
          <w:rFonts w:ascii="Arial" w:hAnsi="Arial" w:cs="Arial"/>
          <w:sz w:val="24"/>
          <w:szCs w:val="24"/>
        </w:rPr>
        <w:t xml:space="preserve"> will be regulated long term and energy prices and tariffs were indexed.</w:t>
      </w:r>
      <w:r w:rsidR="006E1236">
        <w:rPr>
          <w:rFonts w:ascii="Arial" w:hAnsi="Arial" w:cs="Arial"/>
          <w:sz w:val="24"/>
          <w:szCs w:val="24"/>
        </w:rPr>
        <w:t xml:space="preserve"> </w:t>
      </w:r>
    </w:p>
    <w:p w:rsidR="006C2A9F" w:rsidRPr="00111837" w:rsidRDefault="006C2A9F" w:rsidP="00111837">
      <w:pPr>
        <w:jc w:val="both"/>
        <w:rPr>
          <w:rFonts w:ascii="Arial" w:hAnsi="Arial" w:cs="Arial"/>
          <w:sz w:val="24"/>
          <w:szCs w:val="24"/>
        </w:rPr>
      </w:pPr>
      <w:r w:rsidRPr="00111837">
        <w:rPr>
          <w:rFonts w:ascii="Arial" w:hAnsi="Arial" w:cs="Arial"/>
          <w:sz w:val="24"/>
          <w:szCs w:val="24"/>
        </w:rPr>
        <w:t>All of tho</w:t>
      </w:r>
      <w:r w:rsidR="00C46166" w:rsidRPr="00111837">
        <w:rPr>
          <w:rFonts w:ascii="Arial" w:hAnsi="Arial" w:cs="Arial"/>
          <w:sz w:val="24"/>
          <w:szCs w:val="24"/>
        </w:rPr>
        <w:t>s</w:t>
      </w:r>
      <w:r w:rsidRPr="00111837">
        <w:rPr>
          <w:rFonts w:ascii="Arial" w:hAnsi="Arial" w:cs="Arial"/>
          <w:sz w:val="24"/>
          <w:szCs w:val="24"/>
        </w:rPr>
        <w:t>e actions are</w:t>
      </w:r>
      <w:r w:rsidR="00C46166" w:rsidRPr="00111837">
        <w:rPr>
          <w:rFonts w:ascii="Arial" w:hAnsi="Arial" w:cs="Arial"/>
          <w:sz w:val="24"/>
          <w:szCs w:val="24"/>
        </w:rPr>
        <w:t xml:space="preserve"> increasing private sector participation</w:t>
      </w:r>
      <w:r w:rsidRPr="00111837">
        <w:rPr>
          <w:rFonts w:ascii="Arial" w:hAnsi="Arial" w:cs="Arial"/>
          <w:sz w:val="24"/>
          <w:szCs w:val="24"/>
        </w:rPr>
        <w:t xml:space="preserve"> into energy sector</w:t>
      </w:r>
      <w:r w:rsidR="00C46166" w:rsidRPr="00111837">
        <w:rPr>
          <w:rFonts w:ascii="Arial" w:hAnsi="Arial" w:cs="Arial"/>
          <w:sz w:val="24"/>
          <w:szCs w:val="24"/>
        </w:rPr>
        <w:t xml:space="preserve"> and giving more opportunity </w:t>
      </w:r>
      <w:r w:rsidRPr="00111837">
        <w:rPr>
          <w:rFonts w:ascii="Arial" w:hAnsi="Arial" w:cs="Arial"/>
          <w:sz w:val="24"/>
          <w:szCs w:val="24"/>
        </w:rPr>
        <w:t>of investments and</w:t>
      </w:r>
      <w:r w:rsidR="00C46166" w:rsidRPr="00111837">
        <w:rPr>
          <w:rFonts w:ascii="Arial" w:hAnsi="Arial" w:cs="Arial"/>
          <w:sz w:val="24"/>
          <w:szCs w:val="24"/>
        </w:rPr>
        <w:t xml:space="preserve"> business </w:t>
      </w:r>
      <w:r w:rsidRPr="00111837">
        <w:rPr>
          <w:rFonts w:ascii="Arial" w:hAnsi="Arial" w:cs="Arial"/>
          <w:sz w:val="24"/>
          <w:szCs w:val="24"/>
        </w:rPr>
        <w:t xml:space="preserve">which </w:t>
      </w:r>
      <w:r w:rsidR="00C46166" w:rsidRPr="00111837">
        <w:rPr>
          <w:rFonts w:ascii="Arial" w:hAnsi="Arial" w:cs="Arial"/>
          <w:sz w:val="24"/>
          <w:szCs w:val="24"/>
        </w:rPr>
        <w:t xml:space="preserve">can be </w:t>
      </w:r>
      <w:r w:rsidRPr="00111837">
        <w:rPr>
          <w:rFonts w:ascii="Arial" w:hAnsi="Arial" w:cs="Arial"/>
          <w:sz w:val="24"/>
          <w:szCs w:val="24"/>
        </w:rPr>
        <w:t xml:space="preserve">actually developed in the sector </w:t>
      </w:r>
      <w:r w:rsidR="00C46166" w:rsidRPr="00111837">
        <w:rPr>
          <w:rFonts w:ascii="Arial" w:hAnsi="Arial" w:cs="Arial"/>
          <w:sz w:val="24"/>
          <w:szCs w:val="24"/>
        </w:rPr>
        <w:t>according to</w:t>
      </w:r>
      <w:r w:rsidRPr="00111837">
        <w:rPr>
          <w:rFonts w:ascii="Arial" w:hAnsi="Arial" w:cs="Arial"/>
          <w:sz w:val="24"/>
          <w:szCs w:val="24"/>
        </w:rPr>
        <w:t xml:space="preserve"> the market mechanism. </w:t>
      </w:r>
      <w:r w:rsidR="00ED7C0D" w:rsidRPr="00111837">
        <w:rPr>
          <w:rFonts w:ascii="Arial" w:hAnsi="Arial" w:cs="Arial"/>
          <w:sz w:val="24"/>
          <w:szCs w:val="24"/>
        </w:rPr>
        <w:t xml:space="preserve">Energy sector development will be enhanced with the raised </w:t>
      </w:r>
      <w:r w:rsidRPr="00111837">
        <w:rPr>
          <w:rFonts w:ascii="Arial" w:hAnsi="Arial" w:cs="Arial"/>
          <w:sz w:val="24"/>
          <w:szCs w:val="24"/>
        </w:rPr>
        <w:t xml:space="preserve">business </w:t>
      </w:r>
      <w:r w:rsidR="00ED7C0D" w:rsidRPr="00111837">
        <w:rPr>
          <w:rFonts w:ascii="Arial" w:hAnsi="Arial" w:cs="Arial"/>
          <w:sz w:val="24"/>
          <w:szCs w:val="24"/>
        </w:rPr>
        <w:t>interest, and increased participation of private sector into energy sector.</w:t>
      </w:r>
    </w:p>
    <w:p w:rsidR="00111837" w:rsidRPr="00111837" w:rsidRDefault="00111837" w:rsidP="00111837">
      <w:pPr>
        <w:jc w:val="both"/>
        <w:rPr>
          <w:rFonts w:ascii="Arial" w:hAnsi="Arial" w:cs="Arial"/>
          <w:sz w:val="24"/>
          <w:szCs w:val="24"/>
        </w:rPr>
      </w:pPr>
      <w:r w:rsidRPr="00111837">
        <w:rPr>
          <w:rFonts w:ascii="Arial" w:hAnsi="Arial" w:cs="Arial"/>
          <w:sz w:val="24"/>
          <w:szCs w:val="24"/>
        </w:rPr>
        <w:t xml:space="preserve">The Concession Law of Mongolia approved by the Parliament in 2010 has created legal possibilities to increase the private sector’s participation into the state property dominated energy sector, to expand and promote the collaboration of public and private partnership, to give the state and local properties to the investors according to concession agreements. </w:t>
      </w:r>
    </w:p>
    <w:p w:rsidR="00111837" w:rsidRPr="00111837" w:rsidRDefault="00111837" w:rsidP="00111837">
      <w:pPr>
        <w:jc w:val="both"/>
        <w:rPr>
          <w:rFonts w:ascii="Arial" w:hAnsi="Arial" w:cs="Arial"/>
          <w:sz w:val="24"/>
          <w:szCs w:val="24"/>
        </w:rPr>
      </w:pPr>
      <w:r w:rsidRPr="00111837">
        <w:rPr>
          <w:rFonts w:ascii="Arial" w:hAnsi="Arial" w:cs="Arial"/>
          <w:sz w:val="24"/>
          <w:szCs w:val="24"/>
        </w:rPr>
        <w:t xml:space="preserve">Moreover, we consider that the Concession Law is becoming the main driver in finding the necessary funding for the implementation of development goals and planning that are reflected in the energy sector policy documents out of the local private sector and foreign fund resources. </w:t>
      </w:r>
    </w:p>
    <w:p w:rsidR="00111837" w:rsidRPr="00111837" w:rsidRDefault="00111837" w:rsidP="00111837">
      <w:pPr>
        <w:jc w:val="both"/>
        <w:rPr>
          <w:rFonts w:ascii="Arial" w:hAnsi="Arial" w:cs="Arial"/>
          <w:sz w:val="24"/>
          <w:szCs w:val="24"/>
        </w:rPr>
      </w:pPr>
      <w:r w:rsidRPr="00111837">
        <w:rPr>
          <w:rFonts w:ascii="Arial" w:hAnsi="Arial" w:cs="Arial"/>
          <w:sz w:val="24"/>
          <w:szCs w:val="24"/>
        </w:rPr>
        <w:lastRenderedPageBreak/>
        <w:t xml:space="preserve">Therefore, it is possible to conclude that the newly approved Concession Law of Mongolia and the amendment made to the existing Energy Law of Mongolia actually driving the development of the sector in creating the investment environment that meets with the international standards, in introducing and localizing new technique and technologies, in getting local and foreign investments into the energy sector, and in increasing the private sector’s participation into the energy sector. Thus, creating the main condition for the transition of the energy sector into the market oriented economic relation. </w:t>
      </w:r>
    </w:p>
    <w:p w:rsidR="00111837" w:rsidRPr="005D4DE9" w:rsidRDefault="00111837" w:rsidP="00111837">
      <w:pPr>
        <w:jc w:val="both"/>
        <w:rPr>
          <w:rFonts w:ascii="Arial" w:hAnsi="Arial" w:cs="Arial"/>
          <w:b/>
          <w:sz w:val="24"/>
          <w:szCs w:val="24"/>
        </w:rPr>
      </w:pPr>
      <w:r w:rsidRPr="005D4DE9">
        <w:rPr>
          <w:rFonts w:ascii="Arial" w:hAnsi="Arial" w:cs="Arial"/>
          <w:b/>
          <w:sz w:val="24"/>
          <w:szCs w:val="24"/>
        </w:rPr>
        <w:t xml:space="preserve">Stable energy supply, Mongolia’s participation in the regional energy integration </w:t>
      </w:r>
    </w:p>
    <w:p w:rsidR="00111837" w:rsidRPr="00111837" w:rsidRDefault="00111837" w:rsidP="00111837">
      <w:pPr>
        <w:jc w:val="both"/>
        <w:rPr>
          <w:rFonts w:ascii="Arial" w:hAnsi="Arial" w:cs="Arial"/>
          <w:sz w:val="24"/>
          <w:szCs w:val="24"/>
        </w:rPr>
      </w:pPr>
      <w:r w:rsidRPr="00111837">
        <w:rPr>
          <w:rFonts w:ascii="Arial" w:hAnsi="Arial" w:cs="Arial"/>
          <w:sz w:val="24"/>
          <w:szCs w:val="24"/>
        </w:rPr>
        <w:t>The main core issue of any sustainable energy system is the issue of primary energy resources or the fuel reserve. Thus, the fuel reserve and the expense for its extraction should be taken into account with a high priority in considering a sustainable energy supply issue. In Mongolian case, if the current energy consumption rate is compared to the absolute reserve of the primary energy resource, the reserve of conventional fuel – the coal is relatively high. The geological reserve of coal in Mongolia is about 175 billion tons and it was determined that the number is expected to grow in the future. About 9.8 billion tons of coal reserve has been confirmed through preliminary and detailed geological investigation and study. There are totally 300 coal deposits that belong to 15 basins within the territory of Mongolia. Mongolia ranks at 15</w:t>
      </w:r>
      <w:r w:rsidRPr="00111837">
        <w:rPr>
          <w:rFonts w:ascii="Arial" w:hAnsi="Arial" w:cs="Arial"/>
          <w:sz w:val="24"/>
          <w:szCs w:val="24"/>
          <w:vertAlign w:val="superscript"/>
        </w:rPr>
        <w:t>th</w:t>
      </w:r>
      <w:r w:rsidRPr="00111837">
        <w:rPr>
          <w:rFonts w:ascii="Arial" w:hAnsi="Arial" w:cs="Arial"/>
          <w:sz w:val="24"/>
          <w:szCs w:val="24"/>
        </w:rPr>
        <w:t xml:space="preserve"> place in the world by its coal reserve. The value of coal-originated natural gas or methane gas emerges from coal seams is assumed to have a reserve of 5-10 trillion cubic meters. Mongolia has a future to become the country which extracts the natural gas by determining the reserve for the production of methane gas coming out of the coal deposit seams. Besides, it has already become clear that Mongolia is rich in having wealthy resources of crude oil, uranium, and oil shale. </w:t>
      </w:r>
    </w:p>
    <w:p w:rsidR="00111837" w:rsidRPr="00111837" w:rsidRDefault="00111837" w:rsidP="00111837">
      <w:pPr>
        <w:jc w:val="both"/>
        <w:rPr>
          <w:rFonts w:ascii="Arial" w:hAnsi="Arial" w:cs="Arial"/>
          <w:sz w:val="24"/>
          <w:szCs w:val="24"/>
        </w:rPr>
      </w:pPr>
      <w:r w:rsidRPr="00111837">
        <w:rPr>
          <w:rFonts w:ascii="Arial" w:hAnsi="Arial" w:cs="Arial"/>
          <w:sz w:val="24"/>
          <w:szCs w:val="24"/>
        </w:rPr>
        <w:t xml:space="preserve">Although, the available conventional primary energy resource of our country is sufficient to enable a sustainable energy supply system over a long period, there is need to consider carefully the world’s concern and tendency towards to the environmental and ecological negative impact of the conventional energy system. Taking into consideration of the regional energy supply and the renewable energy resources it is necessary to diversify primary energy resources properly in a balanced way by utilizing various energy resources through increasing the share of renewable energy in the total energy production and improving the efficient use of energy.  </w:t>
      </w:r>
    </w:p>
    <w:p w:rsidR="00111837" w:rsidRPr="00111837" w:rsidRDefault="00111837" w:rsidP="00111837">
      <w:pPr>
        <w:jc w:val="both"/>
        <w:rPr>
          <w:rFonts w:ascii="Arial" w:hAnsi="Arial" w:cs="Arial"/>
          <w:sz w:val="24"/>
          <w:szCs w:val="24"/>
        </w:rPr>
      </w:pPr>
      <w:r w:rsidRPr="00111837">
        <w:rPr>
          <w:rFonts w:ascii="Arial" w:hAnsi="Arial" w:cs="Arial"/>
          <w:sz w:val="24"/>
          <w:szCs w:val="24"/>
        </w:rPr>
        <w:t xml:space="preserve">There is a common understanding that it is cheap to save energy at the end users rather than to generate more energy. Based on this principle, our Ministry has developed a draft of Energy Conservation Law of Mongolia and is ready to be submitted to the Cabinet meeting. </w:t>
      </w:r>
    </w:p>
    <w:p w:rsidR="00111837" w:rsidRPr="00111837" w:rsidRDefault="00111837" w:rsidP="00111837">
      <w:pPr>
        <w:jc w:val="both"/>
        <w:rPr>
          <w:rFonts w:ascii="Arial" w:hAnsi="Arial" w:cs="Arial"/>
          <w:sz w:val="24"/>
          <w:szCs w:val="24"/>
        </w:rPr>
      </w:pPr>
      <w:r w:rsidRPr="00111837">
        <w:rPr>
          <w:rFonts w:ascii="Arial" w:hAnsi="Arial" w:cs="Arial"/>
          <w:sz w:val="24"/>
          <w:szCs w:val="24"/>
        </w:rPr>
        <w:lastRenderedPageBreak/>
        <w:t xml:space="preserve">The Renewable Energy Law of Mongolia and the National Renewable Energy Program have been approved by the Parliament which came into force and many actions have been taken. In accordance with the law and program we are planning to generate 20% of the total energy by renewable energy sources (generators) in 2020. </w:t>
      </w:r>
    </w:p>
    <w:p w:rsidR="00111837" w:rsidRPr="00111837" w:rsidRDefault="00111837" w:rsidP="00111837">
      <w:pPr>
        <w:jc w:val="both"/>
        <w:rPr>
          <w:rFonts w:ascii="Arial" w:hAnsi="Arial" w:cs="Arial"/>
          <w:sz w:val="24"/>
          <w:szCs w:val="24"/>
        </w:rPr>
      </w:pPr>
      <w:r w:rsidRPr="00111837">
        <w:rPr>
          <w:rFonts w:ascii="Arial" w:hAnsi="Arial" w:cs="Arial"/>
          <w:sz w:val="24"/>
          <w:szCs w:val="24"/>
        </w:rPr>
        <w:t xml:space="preserve">The goals that were put in the energy sector’s policy documents to create an independent and reliable energy supply systems that operates with high efficiency and low loss have been achieving as mentioned before. The next goal is to locate the power plants within the territory of Mongolia appropriately and to export energy abroad. </w:t>
      </w:r>
    </w:p>
    <w:p w:rsidR="00111837" w:rsidRPr="00111837" w:rsidRDefault="00111837" w:rsidP="00111837">
      <w:pPr>
        <w:jc w:val="both"/>
        <w:rPr>
          <w:rFonts w:ascii="Arial" w:hAnsi="Arial" w:cs="Arial"/>
          <w:sz w:val="24"/>
          <w:szCs w:val="24"/>
        </w:rPr>
      </w:pPr>
      <w:r w:rsidRPr="00111837">
        <w:rPr>
          <w:rFonts w:ascii="Arial" w:hAnsi="Arial" w:cs="Arial"/>
          <w:sz w:val="24"/>
          <w:szCs w:val="24"/>
        </w:rPr>
        <w:t>In the frame of this goal, construction licenses were granted to the aforementioned thermal power plants. Besides, we are trying to implement a project to construct a large-scale thermal power plant based on the Choir-</w:t>
      </w:r>
      <w:proofErr w:type="spellStart"/>
      <w:r w:rsidRPr="00111837">
        <w:rPr>
          <w:rFonts w:ascii="Arial" w:hAnsi="Arial" w:cs="Arial"/>
          <w:sz w:val="24"/>
          <w:szCs w:val="24"/>
        </w:rPr>
        <w:t>Nyalga</w:t>
      </w:r>
      <w:proofErr w:type="spellEnd"/>
      <w:r w:rsidRPr="00111837">
        <w:rPr>
          <w:rFonts w:ascii="Arial" w:hAnsi="Arial" w:cs="Arial"/>
          <w:sz w:val="24"/>
          <w:szCs w:val="24"/>
        </w:rPr>
        <w:t xml:space="preserve"> coal deposit for exporting to electricity that will be generated by the power plant to China. Mongolia has a rich coal resources that in order to utilize the natural wealth efficiently it is better to generate the value added product electricity by environmentally friendly technology and to export with the purpose to cover the part of the regional energy demand. </w:t>
      </w:r>
    </w:p>
    <w:p w:rsidR="00111837" w:rsidRPr="00111837" w:rsidRDefault="00111837" w:rsidP="00111837">
      <w:pPr>
        <w:jc w:val="both"/>
        <w:rPr>
          <w:rFonts w:ascii="Arial" w:hAnsi="Arial" w:cs="Arial"/>
          <w:sz w:val="24"/>
          <w:szCs w:val="24"/>
        </w:rPr>
      </w:pPr>
      <w:r w:rsidRPr="00111837">
        <w:rPr>
          <w:rFonts w:ascii="Arial" w:hAnsi="Arial" w:cs="Arial"/>
          <w:sz w:val="24"/>
          <w:szCs w:val="24"/>
        </w:rPr>
        <w:t xml:space="preserve">Mongolia is rich with renewable energy resources that initiatives to establish large-sized renewable energy power plants in the Gobi desert region together with a Super-Grid which as the capability to transfer considerable power to the North-Eastern-Asian countries have been made recently. </w:t>
      </w:r>
    </w:p>
    <w:p w:rsidR="00111837" w:rsidRPr="00111837" w:rsidRDefault="00111837" w:rsidP="00111837">
      <w:pPr>
        <w:jc w:val="both"/>
        <w:rPr>
          <w:rFonts w:ascii="Arial" w:hAnsi="Arial" w:cs="Arial"/>
          <w:sz w:val="24"/>
          <w:szCs w:val="24"/>
        </w:rPr>
      </w:pPr>
      <w:r w:rsidRPr="00111837">
        <w:rPr>
          <w:rFonts w:ascii="Arial" w:hAnsi="Arial" w:cs="Arial"/>
          <w:sz w:val="24"/>
          <w:szCs w:val="24"/>
        </w:rPr>
        <w:t xml:space="preserve">We consider that it will affect to the energy supply and its security in the North-Eastern-Asia through combination of Mongolian abundant renewable energy resources with the high technologies of developed countries in this region. Thus, it is a regionally useful and economically beneficial initiative that can be realized to establishing a sustainable energy supply system in the region. </w:t>
      </w:r>
    </w:p>
    <w:p w:rsidR="00111837" w:rsidRPr="00111837" w:rsidRDefault="00111837" w:rsidP="00111837">
      <w:pPr>
        <w:jc w:val="both"/>
        <w:rPr>
          <w:rFonts w:ascii="Arial" w:hAnsi="Arial" w:cs="Arial"/>
          <w:sz w:val="24"/>
          <w:szCs w:val="24"/>
        </w:rPr>
      </w:pPr>
      <w:r w:rsidRPr="00111837">
        <w:rPr>
          <w:rFonts w:ascii="Arial" w:hAnsi="Arial" w:cs="Arial"/>
          <w:sz w:val="24"/>
          <w:szCs w:val="24"/>
        </w:rPr>
        <w:t>Although, Governments of countries significantly influence in this collaboration it is important to have the private sector participation, support and promotion of intern</w:t>
      </w:r>
      <w:r w:rsidR="00702025">
        <w:rPr>
          <w:rFonts w:ascii="Arial" w:hAnsi="Arial" w:cs="Arial"/>
          <w:sz w:val="24"/>
          <w:szCs w:val="24"/>
        </w:rPr>
        <w:t>ation</w:t>
      </w:r>
      <w:r w:rsidRPr="00111837">
        <w:rPr>
          <w:rFonts w:ascii="Arial" w:hAnsi="Arial" w:cs="Arial"/>
          <w:sz w:val="24"/>
          <w:szCs w:val="24"/>
        </w:rPr>
        <w:t xml:space="preserve">al development and financial organizations for implementation of this initiative. Particularly, our country is working to develop the regional energy cooperation in the frame of the activities of the Central Asian Economic Cooperation Organization, </w:t>
      </w:r>
      <w:proofErr w:type="spellStart"/>
      <w:r w:rsidRPr="00111837">
        <w:rPr>
          <w:rFonts w:ascii="Arial" w:hAnsi="Arial" w:cs="Arial"/>
          <w:sz w:val="24"/>
          <w:szCs w:val="24"/>
        </w:rPr>
        <w:t>Tumen-Gol</w:t>
      </w:r>
      <w:proofErr w:type="spellEnd"/>
      <w:r w:rsidRPr="00111837">
        <w:rPr>
          <w:rFonts w:ascii="Arial" w:hAnsi="Arial" w:cs="Arial"/>
          <w:sz w:val="24"/>
          <w:szCs w:val="24"/>
        </w:rPr>
        <w:t xml:space="preserve"> Initiative, and inter-governmental mechanism of governments of North-Eastern-Asian countries which are aiming to cooperate in the energy supply issue. </w:t>
      </w:r>
    </w:p>
    <w:p w:rsidR="00111837" w:rsidRPr="00111837" w:rsidRDefault="00111837" w:rsidP="00111837">
      <w:pPr>
        <w:jc w:val="both"/>
        <w:rPr>
          <w:rFonts w:ascii="Arial" w:hAnsi="Arial" w:cs="Arial"/>
          <w:sz w:val="24"/>
          <w:szCs w:val="24"/>
        </w:rPr>
      </w:pPr>
    </w:p>
    <w:p w:rsidR="00C46166" w:rsidRPr="00111837" w:rsidRDefault="00C46166" w:rsidP="00111837">
      <w:pPr>
        <w:jc w:val="both"/>
        <w:rPr>
          <w:rFonts w:ascii="Arial" w:hAnsi="Arial" w:cs="Arial"/>
          <w:sz w:val="24"/>
          <w:szCs w:val="24"/>
        </w:rPr>
      </w:pPr>
    </w:p>
    <w:sectPr w:rsidR="00C46166" w:rsidRPr="00111837" w:rsidSect="0084749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61D" w:rsidRDefault="00D0761D" w:rsidP="00D0761D">
      <w:pPr>
        <w:spacing w:after="0" w:line="240" w:lineRule="auto"/>
      </w:pPr>
      <w:r>
        <w:separator/>
      </w:r>
    </w:p>
  </w:endnote>
  <w:endnote w:type="continuationSeparator" w:id="1">
    <w:p w:rsidR="00D0761D" w:rsidRDefault="00D0761D" w:rsidP="00D076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47251"/>
      <w:docPartObj>
        <w:docPartGallery w:val="Page Numbers (Bottom of Page)"/>
        <w:docPartUnique/>
      </w:docPartObj>
    </w:sdtPr>
    <w:sdtContent>
      <w:p w:rsidR="00D0761D" w:rsidRDefault="00D0761D">
        <w:pPr>
          <w:pStyle w:val="Footer"/>
          <w:jc w:val="right"/>
        </w:pPr>
        <w:fldSimple w:instr=" PAGE   \* MERGEFORMAT ">
          <w:r>
            <w:rPr>
              <w:noProof/>
            </w:rPr>
            <w:t>1</w:t>
          </w:r>
        </w:fldSimple>
      </w:p>
    </w:sdtContent>
  </w:sdt>
  <w:p w:rsidR="00D0761D" w:rsidRDefault="00D076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61D" w:rsidRDefault="00D0761D" w:rsidP="00D0761D">
      <w:pPr>
        <w:spacing w:after="0" w:line="240" w:lineRule="auto"/>
      </w:pPr>
      <w:r>
        <w:separator/>
      </w:r>
    </w:p>
  </w:footnote>
  <w:footnote w:type="continuationSeparator" w:id="1">
    <w:p w:rsidR="00D0761D" w:rsidRDefault="00D0761D" w:rsidP="00D076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A7BC6"/>
    <w:multiLevelType w:val="hybridMultilevel"/>
    <w:tmpl w:val="454CF294"/>
    <w:lvl w:ilvl="0" w:tplc="2A1CDD74">
      <w:numFmt w:val="bullet"/>
      <w:lvlText w:val="-"/>
      <w:lvlJc w:val="left"/>
      <w:pPr>
        <w:ind w:left="750" w:hanging="360"/>
      </w:pPr>
      <w:rPr>
        <w:rFonts w:ascii="Calibri" w:eastAsiaTheme="minorHAnsi" w:hAnsi="Calibri" w:cs="ArialMT"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
    <w:nsid w:val="54365AE8"/>
    <w:multiLevelType w:val="hybridMultilevel"/>
    <w:tmpl w:val="A4D2A26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EEC343D"/>
    <w:multiLevelType w:val="hybridMultilevel"/>
    <w:tmpl w:val="B0A0656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F079ED"/>
    <w:rsid w:val="00017611"/>
    <w:rsid w:val="00053954"/>
    <w:rsid w:val="000C302A"/>
    <w:rsid w:val="00111837"/>
    <w:rsid w:val="00141F6D"/>
    <w:rsid w:val="00184FDE"/>
    <w:rsid w:val="001909D5"/>
    <w:rsid w:val="001B5D06"/>
    <w:rsid w:val="001F6FE0"/>
    <w:rsid w:val="002010A9"/>
    <w:rsid w:val="002611A0"/>
    <w:rsid w:val="00261EAD"/>
    <w:rsid w:val="002869EE"/>
    <w:rsid w:val="0030303E"/>
    <w:rsid w:val="003774C0"/>
    <w:rsid w:val="003A6C7F"/>
    <w:rsid w:val="003B5051"/>
    <w:rsid w:val="004A3516"/>
    <w:rsid w:val="004A68D9"/>
    <w:rsid w:val="004D6718"/>
    <w:rsid w:val="00500CD6"/>
    <w:rsid w:val="00524A1E"/>
    <w:rsid w:val="00527C0A"/>
    <w:rsid w:val="005D4DE9"/>
    <w:rsid w:val="00616D5F"/>
    <w:rsid w:val="00655928"/>
    <w:rsid w:val="006769E6"/>
    <w:rsid w:val="006963AB"/>
    <w:rsid w:val="006C2A9F"/>
    <w:rsid w:val="006E1236"/>
    <w:rsid w:val="006E2CDA"/>
    <w:rsid w:val="00702025"/>
    <w:rsid w:val="0077442D"/>
    <w:rsid w:val="007F6DD3"/>
    <w:rsid w:val="008025B7"/>
    <w:rsid w:val="00847492"/>
    <w:rsid w:val="00855043"/>
    <w:rsid w:val="00855795"/>
    <w:rsid w:val="00A14D96"/>
    <w:rsid w:val="00A2315B"/>
    <w:rsid w:val="00A45C33"/>
    <w:rsid w:val="00A54DB7"/>
    <w:rsid w:val="00A6224A"/>
    <w:rsid w:val="00B21A7D"/>
    <w:rsid w:val="00B474BA"/>
    <w:rsid w:val="00BA0725"/>
    <w:rsid w:val="00C46166"/>
    <w:rsid w:val="00C5780D"/>
    <w:rsid w:val="00CC10AB"/>
    <w:rsid w:val="00D0761D"/>
    <w:rsid w:val="00D520D3"/>
    <w:rsid w:val="00DE4958"/>
    <w:rsid w:val="00E020D1"/>
    <w:rsid w:val="00EC1E3D"/>
    <w:rsid w:val="00ED7C0D"/>
    <w:rsid w:val="00F079ED"/>
    <w:rsid w:val="00F30BE4"/>
    <w:rsid w:val="00FA1B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9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9ED"/>
    <w:pPr>
      <w:ind w:left="720"/>
      <w:contextualSpacing/>
    </w:pPr>
  </w:style>
  <w:style w:type="character" w:customStyle="1" w:styleId="apple-converted-space">
    <w:name w:val="apple-converted-space"/>
    <w:basedOn w:val="DefaultParagraphFont"/>
    <w:rsid w:val="00B21A7D"/>
  </w:style>
  <w:style w:type="character" w:styleId="Strong">
    <w:name w:val="Strong"/>
    <w:basedOn w:val="DefaultParagraphFont"/>
    <w:uiPriority w:val="22"/>
    <w:qFormat/>
    <w:rsid w:val="0030303E"/>
    <w:rPr>
      <w:b/>
      <w:bCs/>
    </w:rPr>
  </w:style>
  <w:style w:type="paragraph" w:styleId="Header">
    <w:name w:val="header"/>
    <w:basedOn w:val="Normal"/>
    <w:link w:val="HeaderChar"/>
    <w:uiPriority w:val="99"/>
    <w:semiHidden/>
    <w:unhideWhenUsed/>
    <w:rsid w:val="00D0761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D0761D"/>
  </w:style>
  <w:style w:type="paragraph" w:styleId="Footer">
    <w:name w:val="footer"/>
    <w:basedOn w:val="Normal"/>
    <w:link w:val="FooterChar"/>
    <w:uiPriority w:val="99"/>
    <w:unhideWhenUsed/>
    <w:rsid w:val="00D076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76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9ED"/>
    <w:pPr>
      <w:ind w:left="720"/>
      <w:contextualSpacing/>
    </w:pPr>
  </w:style>
  <w:style w:type="character" w:customStyle="1" w:styleId="apple-converted-space">
    <w:name w:val="apple-converted-space"/>
    <w:basedOn w:val="DefaultParagraphFont"/>
    <w:rsid w:val="00B21A7D"/>
  </w:style>
  <w:style w:type="character" w:styleId="Strong">
    <w:name w:val="Strong"/>
    <w:basedOn w:val="DefaultParagraphFont"/>
    <w:uiPriority w:val="22"/>
    <w:qFormat/>
    <w:rsid w:val="0030303E"/>
    <w:rPr>
      <w:b/>
      <w:bCs/>
    </w:rPr>
  </w:style>
</w:styles>
</file>

<file path=word/webSettings.xml><?xml version="1.0" encoding="utf-8"?>
<w:webSettings xmlns:r="http://schemas.openxmlformats.org/officeDocument/2006/relationships" xmlns:w="http://schemas.openxmlformats.org/wordprocessingml/2006/main">
  <w:divs>
    <w:div w:id="1128157636">
      <w:bodyDiv w:val="1"/>
      <w:marLeft w:val="0"/>
      <w:marRight w:val="0"/>
      <w:marTop w:val="0"/>
      <w:marBottom w:val="0"/>
      <w:divBdr>
        <w:top w:val="none" w:sz="0" w:space="0" w:color="auto"/>
        <w:left w:val="none" w:sz="0" w:space="0" w:color="auto"/>
        <w:bottom w:val="none" w:sz="0" w:space="0" w:color="auto"/>
        <w:right w:val="none" w:sz="0" w:space="0" w:color="auto"/>
      </w:divBdr>
    </w:div>
    <w:div w:id="1285234348">
      <w:bodyDiv w:val="1"/>
      <w:marLeft w:val="0"/>
      <w:marRight w:val="0"/>
      <w:marTop w:val="0"/>
      <w:marBottom w:val="0"/>
      <w:divBdr>
        <w:top w:val="none" w:sz="0" w:space="0" w:color="auto"/>
        <w:left w:val="none" w:sz="0" w:space="0" w:color="auto"/>
        <w:bottom w:val="none" w:sz="0" w:space="0" w:color="auto"/>
        <w:right w:val="none" w:sz="0" w:space="0" w:color="auto"/>
      </w:divBdr>
    </w:div>
    <w:div w:id="1625306427">
      <w:bodyDiv w:val="1"/>
      <w:marLeft w:val="0"/>
      <w:marRight w:val="0"/>
      <w:marTop w:val="0"/>
      <w:marBottom w:val="0"/>
      <w:divBdr>
        <w:top w:val="none" w:sz="0" w:space="0" w:color="auto"/>
        <w:left w:val="none" w:sz="0" w:space="0" w:color="auto"/>
        <w:bottom w:val="none" w:sz="0" w:space="0" w:color="auto"/>
        <w:right w:val="none" w:sz="0" w:space="0" w:color="auto"/>
      </w:divBdr>
    </w:div>
    <w:div w:id="1864055530">
      <w:bodyDiv w:val="1"/>
      <w:marLeft w:val="0"/>
      <w:marRight w:val="0"/>
      <w:marTop w:val="0"/>
      <w:marBottom w:val="0"/>
      <w:divBdr>
        <w:top w:val="none" w:sz="0" w:space="0" w:color="auto"/>
        <w:left w:val="none" w:sz="0" w:space="0" w:color="auto"/>
        <w:bottom w:val="none" w:sz="0" w:space="0" w:color="auto"/>
        <w:right w:val="none" w:sz="0" w:space="0" w:color="auto"/>
      </w:divBdr>
      <w:divsChild>
        <w:div w:id="1089618354">
          <w:marLeft w:val="0"/>
          <w:marRight w:val="0"/>
          <w:marTop w:val="0"/>
          <w:marBottom w:val="0"/>
          <w:divBdr>
            <w:top w:val="none" w:sz="0" w:space="0" w:color="auto"/>
            <w:left w:val="none" w:sz="0" w:space="0" w:color="auto"/>
            <w:bottom w:val="none" w:sz="0" w:space="0" w:color="auto"/>
            <w:right w:val="none" w:sz="0" w:space="0" w:color="auto"/>
          </w:divBdr>
        </w:div>
      </w:divsChild>
    </w:div>
    <w:div w:id="211027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Sukhbaatar Ts</dc:creator>
  <cp:lastModifiedBy>Computer</cp:lastModifiedBy>
  <cp:revision>7</cp:revision>
  <cp:lastPrinted>2012-05-14T08:55:00Z</cp:lastPrinted>
  <dcterms:created xsi:type="dcterms:W3CDTF">2012-05-13T03:29:00Z</dcterms:created>
  <dcterms:modified xsi:type="dcterms:W3CDTF">2012-05-14T08:55:00Z</dcterms:modified>
</cp:coreProperties>
</file>