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D6" w:rsidRDefault="008820D6" w:rsidP="00B32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</w:p>
    <w:p w:rsidR="008820D6" w:rsidRDefault="008820D6" w:rsidP="00B32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Příloha č. 2</w:t>
      </w:r>
    </w:p>
    <w:p w:rsidR="008820D6" w:rsidRDefault="008820D6" w:rsidP="00B32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Rozsah asistence</w:t>
      </w:r>
    </w:p>
    <w:p w:rsidR="008820D6" w:rsidRDefault="008820D6" w:rsidP="002E7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8820D6" w:rsidRDefault="008820D6" w:rsidP="00FA1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 souladu s článkem 2 odst. c) Zásad, které jsou uvedeny v příloze č. 1 tohoto usnesení vlády, má ministr vnitra právo rozhodnout o poskytnutí individuální asistence přesídlovaným krajanům a jejich rodinným příslušníkům dle čl. 1 Zásad. Asistence v níže uvedeném rozsahu může být poskytnuta na základě individuálně podané žádosti krajanům, žádajícím o trvalý pobyt, kteří prokáží svou ekonomickou či sociální potřebnost.</w:t>
      </w:r>
    </w:p>
    <w:p w:rsidR="008820D6" w:rsidRPr="00B32751" w:rsidRDefault="008820D6" w:rsidP="00B32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</w:rPr>
      </w:pPr>
    </w:p>
    <w:p w:rsidR="008820D6" w:rsidRPr="004D5C69" w:rsidRDefault="008820D6" w:rsidP="004D5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</w:rPr>
      </w:pPr>
      <w:r w:rsidRPr="004D5C69">
        <w:rPr>
          <w:rFonts w:ascii="Arial" w:hAnsi="Arial"/>
          <w:b/>
          <w:bCs/>
        </w:rPr>
        <w:t>Asistence na místě</w:t>
      </w:r>
    </w:p>
    <w:p w:rsidR="008820D6" w:rsidRPr="00B32751" w:rsidRDefault="008820D6" w:rsidP="00FA1A7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Krajanům žádajícím o povolení k trvalému pobytu v ČR lze </w:t>
      </w:r>
      <w:r w:rsidRPr="000C5358">
        <w:rPr>
          <w:rFonts w:ascii="Arial" w:hAnsi="Arial"/>
        </w:rPr>
        <w:t xml:space="preserve">v zemi původu </w:t>
      </w:r>
      <w:r>
        <w:rPr>
          <w:rFonts w:ascii="Arial" w:hAnsi="Arial"/>
        </w:rPr>
        <w:t>poskytnout asistenci</w:t>
      </w:r>
      <w:r w:rsidRPr="00B32751">
        <w:rPr>
          <w:rFonts w:ascii="Arial" w:hAnsi="Arial"/>
        </w:rPr>
        <w:t xml:space="preserve"> s podáním žádosti o trvalý pobyt. </w:t>
      </w:r>
    </w:p>
    <w:p w:rsidR="008820D6" w:rsidRDefault="008820D6" w:rsidP="00613C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/>
        </w:rPr>
      </w:pPr>
      <w:r w:rsidRPr="00B32751">
        <w:rPr>
          <w:rFonts w:ascii="Arial" w:hAnsi="Arial"/>
        </w:rPr>
        <w:t xml:space="preserve">Touto činností </w:t>
      </w:r>
      <w:r>
        <w:rPr>
          <w:rFonts w:ascii="Arial" w:hAnsi="Arial"/>
        </w:rPr>
        <w:t>je</w:t>
      </w:r>
      <w:r w:rsidRPr="00B32751">
        <w:rPr>
          <w:rFonts w:ascii="Arial" w:hAnsi="Arial"/>
        </w:rPr>
        <w:t xml:space="preserve"> pověřen</w:t>
      </w:r>
      <w:r>
        <w:rPr>
          <w:rFonts w:ascii="Arial" w:hAnsi="Arial"/>
        </w:rPr>
        <w:t xml:space="preserve"> zejména místně příslušný </w:t>
      </w:r>
      <w:r w:rsidRPr="00B32751">
        <w:rPr>
          <w:rFonts w:ascii="Arial" w:hAnsi="Arial"/>
        </w:rPr>
        <w:t>Zastupitelský úřad ČR</w:t>
      </w:r>
      <w:r>
        <w:rPr>
          <w:rFonts w:ascii="Arial" w:hAnsi="Arial"/>
        </w:rPr>
        <w:t>.</w:t>
      </w:r>
    </w:p>
    <w:p w:rsidR="008820D6" w:rsidRPr="00B32751" w:rsidRDefault="008820D6" w:rsidP="004D5C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/>
        </w:rPr>
      </w:pPr>
    </w:p>
    <w:p w:rsidR="008820D6" w:rsidRPr="004D5C69" w:rsidRDefault="008820D6" w:rsidP="004D5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</w:rPr>
      </w:pPr>
      <w:r w:rsidRPr="004D5C69">
        <w:rPr>
          <w:rFonts w:ascii="Arial" w:hAnsi="Arial"/>
          <w:b/>
          <w:bCs/>
        </w:rPr>
        <w:t>Asistence při transferu osob a majetku</w:t>
      </w:r>
    </w:p>
    <w:p w:rsidR="008820D6" w:rsidRDefault="008820D6" w:rsidP="00613C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Krajanům žádajícím o povolení k trvalému pobytu v ČR lze zajistit transfer ze země původu do ČR, a to ve formě financování nákladů, nebo části nákladů, na cestu, nebo přímým zajištěním přepravy, ke které je možno v odůvodněných případech využít letectvo Armády ČR. </w:t>
      </w:r>
    </w:p>
    <w:p w:rsidR="008820D6" w:rsidRDefault="008820D6" w:rsidP="00613C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Asistence může být poskytnuta při transferu osob,</w:t>
      </w:r>
    </w:p>
    <w:p w:rsidR="008820D6" w:rsidRDefault="008820D6" w:rsidP="00613C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asistence může být v přiměřené míře poskytnuta i při přepravě jejich osobního movitého majetku.</w:t>
      </w:r>
    </w:p>
    <w:p w:rsidR="008820D6" w:rsidRPr="00B32751" w:rsidRDefault="008820D6" w:rsidP="004D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8820D6" w:rsidRPr="004D5C69" w:rsidRDefault="008820D6" w:rsidP="004D5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</w:rPr>
      </w:pPr>
      <w:r w:rsidRPr="004D5C69">
        <w:rPr>
          <w:rFonts w:ascii="Arial" w:hAnsi="Arial"/>
          <w:b/>
          <w:bCs/>
        </w:rPr>
        <w:t>Dočasné ubytování po příjezdu do ČR</w:t>
      </w:r>
    </w:p>
    <w:p w:rsidR="008820D6" w:rsidRDefault="008820D6" w:rsidP="00613C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>Krajanům přesídleným do ČR může být bezúplatně poskytnuto dočasné ubytování včetně stravy na dobu 6 po sobě jdoucích měsíců. Tato doba může být v odůvodněných případech opakovaně prodloužena až na celkovou dobu 12 po sobě jdoucích měsíců. Tato doba slouží zejména k získání průkazů povolení k pobytu, absolvování integračního a jazykového kurzu a seznámení s životem v ČR.</w:t>
      </w:r>
    </w:p>
    <w:p w:rsidR="008820D6" w:rsidRPr="00B32751" w:rsidRDefault="008820D6" w:rsidP="004D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8820D6" w:rsidRDefault="008820D6" w:rsidP="004D5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</w:rPr>
      </w:pPr>
      <w:r w:rsidRPr="00B83965">
        <w:rPr>
          <w:rFonts w:ascii="Arial" w:hAnsi="Arial"/>
          <w:b/>
          <w:bCs/>
        </w:rPr>
        <w:t xml:space="preserve">Asistence při zajištění </w:t>
      </w:r>
      <w:r>
        <w:rPr>
          <w:rFonts w:ascii="Arial" w:hAnsi="Arial"/>
          <w:b/>
          <w:bCs/>
        </w:rPr>
        <w:t xml:space="preserve">nájemního </w:t>
      </w:r>
      <w:r w:rsidRPr="00B83965">
        <w:rPr>
          <w:rFonts w:ascii="Arial" w:hAnsi="Arial"/>
          <w:b/>
          <w:bCs/>
        </w:rPr>
        <w:t>bydlení</w:t>
      </w:r>
    </w:p>
    <w:p w:rsidR="008820D6" w:rsidRDefault="008820D6" w:rsidP="00613C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>Krajanům přesídleným do ČR může být poskytnuta asistence při zajištění trvalého bydlení.</w:t>
      </w:r>
    </w:p>
    <w:p w:rsidR="008820D6" w:rsidRDefault="008820D6" w:rsidP="00613C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>Asistenci při zajištění bydlení zajišťuje smluvně vázaná třetí osoba. Náklady na tuto asistenci hradí na základě smlouvy Ministerstvo vnitra.</w:t>
      </w:r>
    </w:p>
    <w:p w:rsidR="008820D6" w:rsidRPr="00B83965" w:rsidRDefault="008820D6" w:rsidP="00B8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8820D6" w:rsidRPr="00B83965" w:rsidRDefault="008820D6" w:rsidP="004D5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</w:rPr>
      </w:pPr>
      <w:r w:rsidRPr="00B83965">
        <w:rPr>
          <w:rFonts w:ascii="Arial" w:hAnsi="Arial"/>
          <w:b/>
          <w:bCs/>
        </w:rPr>
        <w:t>Asistence při zajištění zaměstnání</w:t>
      </w:r>
    </w:p>
    <w:p w:rsidR="008820D6" w:rsidRDefault="008820D6" w:rsidP="00BE210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Krajanům přesídleným do ČR může být poskytnuta asistence při zajištění zaměstnání, a to buď formou asistence při vyhledávání pracovního místa, nebo formou finanční podpory zaměstnavateli při zřízení účelového pracovního místa. </w:t>
      </w:r>
    </w:p>
    <w:p w:rsidR="008820D6" w:rsidRDefault="008820D6" w:rsidP="00BE210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>Asistence při zajištění zaměstnání probíhá ve spolupráci s Úřadem práce ČR a Ministerstvem práce a sociálních věcí.</w:t>
      </w:r>
    </w:p>
    <w:p w:rsidR="008820D6" w:rsidRDefault="008820D6" w:rsidP="00BE210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/>
        </w:rPr>
      </w:pPr>
    </w:p>
    <w:p w:rsidR="008820D6" w:rsidRDefault="008820D6" w:rsidP="00C0053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</w:rPr>
      </w:pPr>
      <w:r w:rsidRPr="001A7401">
        <w:rPr>
          <w:rFonts w:ascii="Arial" w:hAnsi="Arial"/>
          <w:b/>
          <w:bCs/>
        </w:rPr>
        <w:t xml:space="preserve">Asistence při </w:t>
      </w:r>
      <w:r>
        <w:rPr>
          <w:rFonts w:ascii="Arial" w:hAnsi="Arial"/>
          <w:b/>
          <w:bCs/>
        </w:rPr>
        <w:t>podávání žádostí podle školského zákona nebo zákona o vysokých školách o uznání zahraničního vzdělání v ČR</w:t>
      </w:r>
    </w:p>
    <w:p w:rsidR="008820D6" w:rsidRDefault="008820D6" w:rsidP="00D041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>Krajanům přesídleným do ČR může být</w:t>
      </w:r>
    </w:p>
    <w:p w:rsidR="008820D6" w:rsidRDefault="008820D6" w:rsidP="00D041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ve spolupráci s krajskými úřady, Ministerstvem školství, mládeže a tělovýchovy, Ministerstvem vnitra a Ministerstvem obrany poskytnuta asistence při podávání žádostí podle školského zákona o vydání osvědčení o rovnocennosti nebo rozhodnutí o uznání platnosti zahraničních dokladů o dosažení základního, středního nebo vyššího odborného vzdělání v ČR, </w:t>
      </w:r>
    </w:p>
    <w:p w:rsidR="008820D6" w:rsidRPr="001A7401" w:rsidRDefault="008820D6" w:rsidP="00C0053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ve spolupráci s veřejnými vysokými školami, Ministerstvem školství, mládeže a tělovýchovy, Ministerstvem vnitra a Ministerstvem obrany poskytnuta asistence při podávání žádostí podle zákona o vysokých školách o uznání v ČR zahraničního vysokoškolského vzdělání a dokladů o zahraničním vysokoškolském vzdělání.</w:t>
      </w:r>
    </w:p>
    <w:p w:rsidR="008820D6" w:rsidRDefault="008820D6" w:rsidP="00BE210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/>
        </w:rPr>
      </w:pPr>
    </w:p>
    <w:p w:rsidR="008820D6" w:rsidRPr="00273F73" w:rsidRDefault="008820D6" w:rsidP="00273F7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</w:rPr>
      </w:pPr>
      <w:r w:rsidRPr="00273F73">
        <w:rPr>
          <w:rFonts w:ascii="Arial" w:hAnsi="Arial"/>
          <w:b/>
          <w:bCs/>
        </w:rPr>
        <w:t>Finanční výpomoc</w:t>
      </w:r>
    </w:p>
    <w:p w:rsidR="008820D6" w:rsidRDefault="008820D6" w:rsidP="00E618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>Krajanům přesídleným do ČR může být při stěhování do místa trvalého bydliště poskytnuta jednorázová finanční výpomoc. Maximální výše poskytnuté finanční pomoci je 50tis. Kč na každou dospělou osobu a 20tis. Kč na každou osobu do 18 let věku žijící ve společné domácnosti.</w:t>
      </w:r>
    </w:p>
    <w:p w:rsidR="008820D6" w:rsidRDefault="008820D6" w:rsidP="00273F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>Finanční prostředky jsou určeny na překlenutí prvních měsíců pobytu v místě trvalého bydliště, zejména na hrazení poplatků spojených s užíváním bytu, nákup vybavení bytu apod.</w:t>
      </w:r>
    </w:p>
    <w:p w:rsidR="008820D6" w:rsidRDefault="008820D6" w:rsidP="00A55C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Tyto příspěvky jsou krajanům vypláceny Ministerstvem vnitra a nejsou započítávány do celkového příjmu rodiny pro účely výplaty dávek státní sociální podpory </w:t>
      </w:r>
      <w:r w:rsidRPr="009D44DC">
        <w:rPr>
          <w:rFonts w:ascii="Arial" w:hAnsi="Arial"/>
        </w:rPr>
        <w:t>ani  k nim nebude přihlíženo při h</w:t>
      </w:r>
      <w:r>
        <w:rPr>
          <w:rFonts w:ascii="Arial" w:hAnsi="Arial"/>
        </w:rPr>
        <w:t>odnocení celkových sociálních a </w:t>
      </w:r>
      <w:r w:rsidRPr="009D44DC">
        <w:rPr>
          <w:rFonts w:ascii="Arial" w:hAnsi="Arial"/>
        </w:rPr>
        <w:t>majetkových poměrů rodiny pro účely dávek pomoci v hmotné nouzi</w:t>
      </w:r>
      <w:r>
        <w:rPr>
          <w:rFonts w:ascii="Arial" w:hAnsi="Arial"/>
        </w:rPr>
        <w:t>.</w:t>
      </w:r>
    </w:p>
    <w:p w:rsidR="008820D6" w:rsidRDefault="008820D6" w:rsidP="00A55C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/>
        </w:rPr>
      </w:pPr>
    </w:p>
    <w:p w:rsidR="008820D6" w:rsidRDefault="008820D6" w:rsidP="004D5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</w:rPr>
      </w:pPr>
      <w:r w:rsidRPr="00BE2105">
        <w:rPr>
          <w:rFonts w:ascii="Arial" w:hAnsi="Arial"/>
          <w:b/>
          <w:bCs/>
        </w:rPr>
        <w:t>Jazykový a integrační kurz</w:t>
      </w:r>
    </w:p>
    <w:p w:rsidR="008820D6" w:rsidRPr="00BE2105" w:rsidRDefault="008820D6" w:rsidP="00AE61D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>Krajanům přesídleným do ČR může být poskytnut základní integrační kurz. Přesídleným krajanům může být dále poskytnut bezplatný kurz českého jazyka, nebo finanční prostředky pro zajištění individuální jazykové výuky.</w:t>
      </w:r>
    </w:p>
    <w:p w:rsidR="008820D6" w:rsidRPr="00BE2105" w:rsidRDefault="008820D6" w:rsidP="00BE2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8820D6" w:rsidRPr="00BE2105" w:rsidRDefault="008820D6" w:rsidP="00FD485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</w:rPr>
      </w:pPr>
      <w:r w:rsidRPr="00BE2105">
        <w:rPr>
          <w:rFonts w:ascii="Arial" w:hAnsi="Arial"/>
          <w:b/>
          <w:bCs/>
        </w:rPr>
        <w:t xml:space="preserve">Pomoc při integraci </w:t>
      </w:r>
    </w:p>
    <w:p w:rsidR="008820D6" w:rsidRDefault="008820D6" w:rsidP="00BE5E8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Krajanům přesídleným do ČR může být poskytována asistence při integraci v době jejich pobytu v místě jejich dočasného pobytu (dle bodu č. 3) a v prvních 6 měsících po jejich přestěhování do místa trvalého bydliště. Asistence zahrnuje zejména doprovody krajanů při jednání s úřady, úhradu správních poplatků, zajištění lékařské péče, předškolního vzdělávání, povinné školní docházky a středoškolského vzdělání. </w:t>
      </w:r>
    </w:p>
    <w:p w:rsidR="008820D6" w:rsidRDefault="008820D6" w:rsidP="00BE2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8820D6" w:rsidRDefault="008820D6" w:rsidP="00BE2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8820D6" w:rsidRDefault="008820D6" w:rsidP="00531F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Závěrečná ustanovení</w:t>
      </w:r>
    </w:p>
    <w:p w:rsidR="008820D6" w:rsidRDefault="008820D6" w:rsidP="006E53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C7321A">
        <w:rPr>
          <w:rFonts w:ascii="Arial" w:hAnsi="Arial"/>
        </w:rPr>
        <w:t>O</w:t>
      </w:r>
      <w:r>
        <w:rPr>
          <w:rFonts w:ascii="Arial" w:hAnsi="Arial"/>
        </w:rPr>
        <w:t> </w:t>
      </w:r>
      <w:r w:rsidRPr="00C7321A">
        <w:rPr>
          <w:rFonts w:ascii="Arial" w:hAnsi="Arial"/>
        </w:rPr>
        <w:t xml:space="preserve">poskytnutí </w:t>
      </w:r>
      <w:r>
        <w:rPr>
          <w:rFonts w:ascii="Arial" w:hAnsi="Arial"/>
        </w:rPr>
        <w:t>asistence</w:t>
      </w:r>
      <w:r w:rsidRPr="00C7321A">
        <w:rPr>
          <w:rFonts w:ascii="Arial" w:hAnsi="Arial"/>
        </w:rPr>
        <w:t xml:space="preserve"> při přesídlení a jejím rozsahu rozhoduje, na základě </w:t>
      </w:r>
      <w:r>
        <w:rPr>
          <w:rFonts w:ascii="Arial" w:hAnsi="Arial"/>
        </w:rPr>
        <w:t xml:space="preserve">posouzení </w:t>
      </w:r>
      <w:r w:rsidRPr="00C7321A">
        <w:rPr>
          <w:rFonts w:ascii="Arial" w:hAnsi="Arial"/>
        </w:rPr>
        <w:t>individuálně podané žádosti, ministr vnitra</w:t>
      </w:r>
      <w:r>
        <w:rPr>
          <w:rFonts w:ascii="Arial" w:hAnsi="Arial"/>
        </w:rPr>
        <w:t xml:space="preserve"> s přihlédnutím k ekonomické a sociální situaci žadatele.</w:t>
      </w:r>
      <w:r w:rsidRPr="00C7321A">
        <w:rPr>
          <w:rFonts w:ascii="Arial" w:hAnsi="Arial"/>
        </w:rPr>
        <w:t xml:space="preserve"> </w:t>
      </w:r>
    </w:p>
    <w:p w:rsidR="008820D6" w:rsidRDefault="008820D6" w:rsidP="006E53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O poskytnutí asistence podle bodu 1 rozhoduje ministr zahraničních věcí ve spolupráci s ministrem vnitra.</w:t>
      </w:r>
    </w:p>
    <w:p w:rsidR="008820D6" w:rsidRDefault="008820D6" w:rsidP="007461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Asistence</w:t>
      </w:r>
      <w:r w:rsidRPr="00C7321A">
        <w:rPr>
          <w:rFonts w:ascii="Arial" w:hAnsi="Arial"/>
        </w:rPr>
        <w:t xml:space="preserve"> může být, podle potřeby, poskytnuta i dílčím způsobem.</w:t>
      </w:r>
    </w:p>
    <w:p w:rsidR="008820D6" w:rsidRDefault="008820D6" w:rsidP="007461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C7321A">
        <w:rPr>
          <w:rFonts w:ascii="Arial" w:hAnsi="Arial"/>
        </w:rPr>
        <w:t xml:space="preserve">Za realizaci </w:t>
      </w:r>
      <w:r>
        <w:rPr>
          <w:rFonts w:ascii="Arial" w:hAnsi="Arial"/>
        </w:rPr>
        <w:t>asistence</w:t>
      </w:r>
      <w:r w:rsidRPr="00C7321A">
        <w:rPr>
          <w:rFonts w:ascii="Arial" w:hAnsi="Arial"/>
        </w:rPr>
        <w:t xml:space="preserve"> je zodpovědné Ministerstv</w:t>
      </w:r>
      <w:r>
        <w:rPr>
          <w:rFonts w:ascii="Arial" w:hAnsi="Arial"/>
        </w:rPr>
        <w:t>o vnitra, které ji zajišťuje ve </w:t>
      </w:r>
      <w:r w:rsidRPr="00C7321A">
        <w:rPr>
          <w:rFonts w:ascii="Arial" w:hAnsi="Arial"/>
        </w:rPr>
        <w:t>spolupráci s věcně příslušnými resorty, zejména Ministerstvem zahraničních věcí, Ministerstvem</w:t>
      </w:r>
      <w:r>
        <w:rPr>
          <w:rFonts w:ascii="Arial" w:hAnsi="Arial"/>
        </w:rPr>
        <w:t xml:space="preserve"> školství,</w:t>
      </w:r>
      <w:r w:rsidRPr="00C7321A">
        <w:rPr>
          <w:rFonts w:ascii="Arial" w:hAnsi="Arial"/>
        </w:rPr>
        <w:t xml:space="preserve"> mládeže a tělovýchovy a Ministerstvem práce a sociálních věcí.</w:t>
      </w:r>
    </w:p>
    <w:p w:rsidR="008820D6" w:rsidRDefault="008820D6" w:rsidP="00C732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Realizací asistence krajanům žádajícím o povolení k trvalému pobytu v ČR, resp. přesídleným do ČR, nebo části této asistence, může být pověřen</w:t>
      </w:r>
      <w:r w:rsidRPr="004D5C69">
        <w:rPr>
          <w:rFonts w:ascii="Arial" w:hAnsi="Arial"/>
        </w:rPr>
        <w:t xml:space="preserve"> </w:t>
      </w:r>
      <w:r w:rsidRPr="00B32751">
        <w:rPr>
          <w:rFonts w:ascii="Arial" w:hAnsi="Arial"/>
        </w:rPr>
        <w:t>smluvně vázaný nestátní právní subjekt</w:t>
      </w:r>
      <w:r>
        <w:rPr>
          <w:rFonts w:ascii="Arial" w:hAnsi="Arial"/>
        </w:rPr>
        <w:t>.</w:t>
      </w:r>
    </w:p>
    <w:p w:rsidR="008820D6" w:rsidRDefault="008820D6" w:rsidP="00C732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Na poskytnutí výše uvedené asistence není právní nárok. Asistence je nenárokovou podporou sloužící k usnadnění přesídlení krajanů do ČR v individuálních a odůvodněných případech. Počet osob, kterým lze podporu poskytnut, může být omezen vládou stanovenou kvótou.</w:t>
      </w:r>
    </w:p>
    <w:p w:rsidR="008820D6" w:rsidRDefault="008820D6" w:rsidP="00C7321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/>
        </w:rPr>
      </w:pPr>
    </w:p>
    <w:sectPr w:rsidR="008820D6" w:rsidSect="0000614F">
      <w:headerReference w:type="default" r:id="rId7"/>
      <w:footerReference w:type="even" r:id="rId8"/>
      <w:footerReference w:type="default" r:id="rId9"/>
      <w:pgSz w:w="11907" w:h="16840"/>
      <w:pgMar w:top="568" w:right="1418" w:bottom="709" w:left="1418" w:header="708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0D6" w:rsidRDefault="008820D6" w:rsidP="00CD1CFA">
      <w:pPr>
        <w:spacing w:after="0" w:line="240" w:lineRule="auto"/>
      </w:pPr>
      <w:r>
        <w:separator/>
      </w:r>
    </w:p>
  </w:endnote>
  <w:endnote w:type="continuationSeparator" w:id="0">
    <w:p w:rsidR="008820D6" w:rsidRDefault="008820D6" w:rsidP="00CD1CFA">
      <w:pPr>
        <w:spacing w:after="0" w:line="240" w:lineRule="auto"/>
      </w:pPr>
      <w:r>
        <w:continuationSeparator/>
      </w:r>
    </w:p>
  </w:endnote>
  <w:endnote w:type="continuationNotice" w:id="1">
    <w:p w:rsidR="008820D6" w:rsidRDefault="008820D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D6" w:rsidRDefault="008820D6" w:rsidP="00877F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0D6" w:rsidRDefault="008820D6" w:rsidP="000061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D6" w:rsidRDefault="008820D6" w:rsidP="00877F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820D6" w:rsidRDefault="008820D6" w:rsidP="000061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0D6" w:rsidRDefault="008820D6" w:rsidP="00CD1CFA">
      <w:pPr>
        <w:spacing w:after="0" w:line="240" w:lineRule="auto"/>
      </w:pPr>
      <w:r>
        <w:separator/>
      </w:r>
    </w:p>
  </w:footnote>
  <w:footnote w:type="continuationSeparator" w:id="0">
    <w:p w:rsidR="008820D6" w:rsidRDefault="008820D6" w:rsidP="00CD1CFA">
      <w:pPr>
        <w:spacing w:after="0" w:line="240" w:lineRule="auto"/>
      </w:pPr>
      <w:r>
        <w:continuationSeparator/>
      </w:r>
    </w:p>
  </w:footnote>
  <w:footnote w:type="continuationNotice" w:id="1">
    <w:p w:rsidR="008820D6" w:rsidRDefault="008820D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D6" w:rsidRDefault="008820D6" w:rsidP="00A659F2">
    <w:pPr>
      <w:pStyle w:val="Header"/>
      <w:spacing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9D3"/>
    <w:multiLevelType w:val="hybridMultilevel"/>
    <w:tmpl w:val="267E27F6"/>
    <w:lvl w:ilvl="0" w:tplc="C4963E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017601"/>
    <w:multiLevelType w:val="hybridMultilevel"/>
    <w:tmpl w:val="3C76083E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E73E89"/>
    <w:multiLevelType w:val="hybridMultilevel"/>
    <w:tmpl w:val="1080749C"/>
    <w:lvl w:ilvl="0" w:tplc="4D1C899A">
      <w:start w:val="1"/>
      <w:numFmt w:val="lowerLetter"/>
      <w:lvlText w:val="%1)"/>
      <w:lvlJc w:val="left"/>
      <w:pPr>
        <w:ind w:left="1683" w:hanging="9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A924200"/>
    <w:multiLevelType w:val="hybridMultilevel"/>
    <w:tmpl w:val="61602220"/>
    <w:lvl w:ilvl="0" w:tplc="4D1C899A">
      <w:start w:val="1"/>
      <w:numFmt w:val="lowerLetter"/>
      <w:lvlText w:val="%1)"/>
      <w:lvlJc w:val="left"/>
      <w:pPr>
        <w:ind w:left="1683" w:hanging="9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D55248B"/>
    <w:multiLevelType w:val="hybridMultilevel"/>
    <w:tmpl w:val="D8780D98"/>
    <w:lvl w:ilvl="0" w:tplc="041865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8580FD1"/>
    <w:multiLevelType w:val="hybridMultilevel"/>
    <w:tmpl w:val="E640DB5C"/>
    <w:lvl w:ilvl="0" w:tplc="47003C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AB93057"/>
    <w:multiLevelType w:val="hybridMultilevel"/>
    <w:tmpl w:val="30DE36A4"/>
    <w:lvl w:ilvl="0" w:tplc="14569FAC">
      <w:start w:val="1"/>
      <w:numFmt w:val="lowerLetter"/>
      <w:lvlText w:val="%1)"/>
      <w:lvlJc w:val="left"/>
      <w:pPr>
        <w:ind w:left="1683" w:hanging="9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C223DDB"/>
    <w:multiLevelType w:val="hybridMultilevel"/>
    <w:tmpl w:val="E796F78E"/>
    <w:lvl w:ilvl="0" w:tplc="79B6AB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D3F32CE"/>
    <w:multiLevelType w:val="hybridMultilevel"/>
    <w:tmpl w:val="943C37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F73"/>
    <w:rsid w:val="0000614F"/>
    <w:rsid w:val="0001447C"/>
    <w:rsid w:val="0001675E"/>
    <w:rsid w:val="00026F86"/>
    <w:rsid w:val="00072F52"/>
    <w:rsid w:val="000833CE"/>
    <w:rsid w:val="000B0DAC"/>
    <w:rsid w:val="000C5358"/>
    <w:rsid w:val="000D3952"/>
    <w:rsid w:val="000E07DD"/>
    <w:rsid w:val="000E2450"/>
    <w:rsid w:val="000F400D"/>
    <w:rsid w:val="00102A05"/>
    <w:rsid w:val="00111FDE"/>
    <w:rsid w:val="001308A3"/>
    <w:rsid w:val="00133B44"/>
    <w:rsid w:val="00142C26"/>
    <w:rsid w:val="001468BC"/>
    <w:rsid w:val="0016089C"/>
    <w:rsid w:val="0017189A"/>
    <w:rsid w:val="00175273"/>
    <w:rsid w:val="00180E6B"/>
    <w:rsid w:val="001A7401"/>
    <w:rsid w:val="001D6742"/>
    <w:rsid w:val="001E0DCA"/>
    <w:rsid w:val="001E124C"/>
    <w:rsid w:val="001F6B85"/>
    <w:rsid w:val="00253DF4"/>
    <w:rsid w:val="00273F73"/>
    <w:rsid w:val="00281675"/>
    <w:rsid w:val="002B4DA4"/>
    <w:rsid w:val="002D32E7"/>
    <w:rsid w:val="002E766A"/>
    <w:rsid w:val="003223E2"/>
    <w:rsid w:val="00326A9E"/>
    <w:rsid w:val="003310EF"/>
    <w:rsid w:val="003642A0"/>
    <w:rsid w:val="0038701F"/>
    <w:rsid w:val="003920D3"/>
    <w:rsid w:val="003A1637"/>
    <w:rsid w:val="003C3477"/>
    <w:rsid w:val="003D1BCE"/>
    <w:rsid w:val="00403228"/>
    <w:rsid w:val="00431E86"/>
    <w:rsid w:val="004367B8"/>
    <w:rsid w:val="004369C6"/>
    <w:rsid w:val="0044577F"/>
    <w:rsid w:val="00496901"/>
    <w:rsid w:val="004A67BB"/>
    <w:rsid w:val="004B1720"/>
    <w:rsid w:val="004D5C69"/>
    <w:rsid w:val="004F3C32"/>
    <w:rsid w:val="004F6477"/>
    <w:rsid w:val="00531FF8"/>
    <w:rsid w:val="00576DED"/>
    <w:rsid w:val="005E1B0D"/>
    <w:rsid w:val="005F0E53"/>
    <w:rsid w:val="005F307C"/>
    <w:rsid w:val="00613C66"/>
    <w:rsid w:val="00641164"/>
    <w:rsid w:val="00655903"/>
    <w:rsid w:val="00696961"/>
    <w:rsid w:val="006B3738"/>
    <w:rsid w:val="006C6CE7"/>
    <w:rsid w:val="006E5353"/>
    <w:rsid w:val="006F08BA"/>
    <w:rsid w:val="00706B0E"/>
    <w:rsid w:val="00726168"/>
    <w:rsid w:val="00740F45"/>
    <w:rsid w:val="00746156"/>
    <w:rsid w:val="007568A6"/>
    <w:rsid w:val="007767C2"/>
    <w:rsid w:val="00785313"/>
    <w:rsid w:val="007B57A0"/>
    <w:rsid w:val="00823414"/>
    <w:rsid w:val="008412EB"/>
    <w:rsid w:val="008633F8"/>
    <w:rsid w:val="00877FE9"/>
    <w:rsid w:val="008820D6"/>
    <w:rsid w:val="008825DE"/>
    <w:rsid w:val="008C4B78"/>
    <w:rsid w:val="008C7A33"/>
    <w:rsid w:val="008D003B"/>
    <w:rsid w:val="00927D8D"/>
    <w:rsid w:val="009334D6"/>
    <w:rsid w:val="00960737"/>
    <w:rsid w:val="00961057"/>
    <w:rsid w:val="0098611B"/>
    <w:rsid w:val="009908F3"/>
    <w:rsid w:val="009D1667"/>
    <w:rsid w:val="009D44DC"/>
    <w:rsid w:val="009D581F"/>
    <w:rsid w:val="00A00AC0"/>
    <w:rsid w:val="00A25398"/>
    <w:rsid w:val="00A31D66"/>
    <w:rsid w:val="00A32C95"/>
    <w:rsid w:val="00A55CCE"/>
    <w:rsid w:val="00A659F2"/>
    <w:rsid w:val="00A70063"/>
    <w:rsid w:val="00A868CB"/>
    <w:rsid w:val="00AB1323"/>
    <w:rsid w:val="00AE61D9"/>
    <w:rsid w:val="00B06B82"/>
    <w:rsid w:val="00B131E3"/>
    <w:rsid w:val="00B32751"/>
    <w:rsid w:val="00B4545E"/>
    <w:rsid w:val="00B47452"/>
    <w:rsid w:val="00B70FA5"/>
    <w:rsid w:val="00B7628E"/>
    <w:rsid w:val="00B83965"/>
    <w:rsid w:val="00BE2105"/>
    <w:rsid w:val="00BE5E87"/>
    <w:rsid w:val="00C0053C"/>
    <w:rsid w:val="00C0218B"/>
    <w:rsid w:val="00C036F0"/>
    <w:rsid w:val="00C523AD"/>
    <w:rsid w:val="00C5660E"/>
    <w:rsid w:val="00C7321A"/>
    <w:rsid w:val="00C86F73"/>
    <w:rsid w:val="00CD1CFA"/>
    <w:rsid w:val="00CE1073"/>
    <w:rsid w:val="00CE31B6"/>
    <w:rsid w:val="00CF4272"/>
    <w:rsid w:val="00D03EDB"/>
    <w:rsid w:val="00D04149"/>
    <w:rsid w:val="00D60B1E"/>
    <w:rsid w:val="00D74FCD"/>
    <w:rsid w:val="00DB2043"/>
    <w:rsid w:val="00DC5302"/>
    <w:rsid w:val="00DD667D"/>
    <w:rsid w:val="00E1429C"/>
    <w:rsid w:val="00E16433"/>
    <w:rsid w:val="00E332CC"/>
    <w:rsid w:val="00E54CE4"/>
    <w:rsid w:val="00E57AE6"/>
    <w:rsid w:val="00E61869"/>
    <w:rsid w:val="00E64188"/>
    <w:rsid w:val="00EB5E41"/>
    <w:rsid w:val="00EB624C"/>
    <w:rsid w:val="00EC5E21"/>
    <w:rsid w:val="00F012C2"/>
    <w:rsid w:val="00F03883"/>
    <w:rsid w:val="00F03E59"/>
    <w:rsid w:val="00F14B0C"/>
    <w:rsid w:val="00F221F7"/>
    <w:rsid w:val="00F40F34"/>
    <w:rsid w:val="00F82EB4"/>
    <w:rsid w:val="00F86C70"/>
    <w:rsid w:val="00FA1A7F"/>
    <w:rsid w:val="00FB5987"/>
    <w:rsid w:val="00FC07BC"/>
    <w:rsid w:val="00FD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23"/>
    <w:pPr>
      <w:spacing w:after="200" w:line="276" w:lineRule="auto"/>
    </w:pPr>
    <w:rPr>
      <w:lang w:eastAsia="cs-CZ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1CFA"/>
    <w:pPr>
      <w:spacing w:after="0" w:line="240" w:lineRule="auto"/>
    </w:pPr>
    <w:rPr>
      <w:rFonts w:ascii="Tahoma" w:hAnsi="Tahoma" w:cs="Times New Roman"/>
      <w:sz w:val="16"/>
      <w:szCs w:val="20"/>
      <w:lang w:eastAsia="zh-C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CFA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4B1720"/>
    <w:pPr>
      <w:ind w:left="708"/>
    </w:pPr>
  </w:style>
  <w:style w:type="paragraph" w:styleId="Header">
    <w:name w:val="header"/>
    <w:basedOn w:val="Normal"/>
    <w:link w:val="HeaderChar"/>
    <w:uiPriority w:val="99"/>
    <w:rsid w:val="00CD1CFA"/>
    <w:pPr>
      <w:tabs>
        <w:tab w:val="center" w:pos="4536"/>
        <w:tab w:val="right" w:pos="9072"/>
      </w:tabs>
    </w:pPr>
    <w:rPr>
      <w:rFonts w:cs="Times New Roman"/>
      <w:szCs w:val="20"/>
      <w:lang w:eastAsia="zh-CN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1CFA"/>
    <w:rPr>
      <w:sz w:val="22"/>
    </w:rPr>
  </w:style>
  <w:style w:type="paragraph" w:styleId="Footer">
    <w:name w:val="footer"/>
    <w:basedOn w:val="Normal"/>
    <w:link w:val="FooterChar"/>
    <w:uiPriority w:val="99"/>
    <w:rsid w:val="00CD1CFA"/>
    <w:pPr>
      <w:tabs>
        <w:tab w:val="center" w:pos="4536"/>
        <w:tab w:val="right" w:pos="9072"/>
      </w:tabs>
    </w:pPr>
    <w:rPr>
      <w:rFonts w:cs="Times New Roman"/>
      <w:szCs w:val="20"/>
      <w:lang w:eastAsia="zh-CN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1CFA"/>
    <w:rPr>
      <w:sz w:val="22"/>
    </w:rPr>
  </w:style>
  <w:style w:type="character" w:styleId="CommentReference">
    <w:name w:val="annotation reference"/>
    <w:basedOn w:val="DefaultParagraphFont"/>
    <w:uiPriority w:val="99"/>
    <w:semiHidden/>
    <w:rsid w:val="00E6186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61869"/>
    <w:rPr>
      <w:rFonts w:cs="Times New Roman"/>
      <w:sz w:val="20"/>
      <w:szCs w:val="20"/>
      <w:lang w:eastAsia="zh-CN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18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186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1869"/>
    <w:rPr>
      <w:b/>
    </w:rPr>
  </w:style>
  <w:style w:type="character" w:styleId="PageNumber">
    <w:name w:val="page number"/>
    <w:basedOn w:val="DefaultParagraphFont"/>
    <w:uiPriority w:val="99"/>
    <w:rsid w:val="000061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799</Words>
  <Characters>4719</Characters>
  <Application>Microsoft Office Outlook</Application>
  <DocSecurity>0</DocSecurity>
  <Lines>0</Lines>
  <Paragraphs>0</Paragraphs>
  <ScaleCrop>false</ScaleCrop>
  <Company>MV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PaDy</dc:creator>
  <cp:keywords/>
  <dc:description/>
  <cp:lastModifiedBy>zcaisova</cp:lastModifiedBy>
  <cp:revision>2</cp:revision>
  <cp:lastPrinted>2014-11-19T10:52:00Z</cp:lastPrinted>
  <dcterms:created xsi:type="dcterms:W3CDTF">2014-12-09T14:54:00Z</dcterms:created>
  <dcterms:modified xsi:type="dcterms:W3CDTF">2014-12-09T14:54:00Z</dcterms:modified>
</cp:coreProperties>
</file>