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3B" w:rsidRDefault="00067F3B" w:rsidP="00067F3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cs-CZ"/>
        </w:rPr>
      </w:pPr>
      <w:r w:rsidRPr="00266D2A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cs-CZ"/>
        </w:rPr>
        <w:t>Zdeněk Němeček</w:t>
      </w:r>
    </w:p>
    <w:p w:rsidR="00067F3B" w:rsidRPr="00067F3B" w:rsidRDefault="00067F3B" w:rsidP="00067F3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cs-CZ"/>
        </w:rPr>
      </w:pPr>
      <w:hyperlink r:id="rId4" w:tooltip="Chargé d'affaires" w:history="1">
        <w:r w:rsidRPr="00067F3B">
          <w:rPr>
            <w:rStyle w:val="Hypertextovodkaz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chargé d'affaires</w:t>
        </w:r>
      </w:hyperlink>
      <w:r w:rsidRPr="00067F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v Barceloně</w:t>
      </w:r>
    </w:p>
    <w:p w:rsidR="00067F3B" w:rsidRPr="00067F3B" w:rsidRDefault="00067F3B" w:rsidP="00067F3B">
      <w:pPr>
        <w:pStyle w:val="Normlnweb"/>
        <w:jc w:val="both"/>
        <w:rPr>
          <w:color w:val="000000" w:themeColor="text1"/>
          <w:sz w:val="28"/>
          <w:szCs w:val="28"/>
        </w:rPr>
      </w:pPr>
      <w:r w:rsidRPr="00067F3B">
        <w:rPr>
          <w:color w:val="000000" w:themeColor="text1"/>
          <w:sz w:val="28"/>
          <w:szCs w:val="28"/>
        </w:rPr>
        <w:t xml:space="preserve">Narozen </w:t>
      </w:r>
      <w:hyperlink r:id="rId5" w:tooltip="1894" w:history="1">
        <w:r w:rsidRPr="00067F3B">
          <w:rPr>
            <w:rStyle w:val="Hypertextovodkaz"/>
            <w:color w:val="000000" w:themeColor="text1"/>
            <w:sz w:val="28"/>
            <w:szCs w:val="28"/>
            <w:u w:val="none"/>
          </w:rPr>
          <w:t>1894</w:t>
        </w:r>
      </w:hyperlink>
      <w:r w:rsidRPr="00067F3B">
        <w:rPr>
          <w:color w:val="000000" w:themeColor="text1"/>
          <w:sz w:val="28"/>
          <w:szCs w:val="28"/>
        </w:rPr>
        <w:t xml:space="preserve">, legionář, </w:t>
      </w:r>
      <w:hyperlink r:id="rId6" w:tooltip="Češi" w:history="1">
        <w:r w:rsidRPr="00067F3B">
          <w:rPr>
            <w:rStyle w:val="Hypertextovodkaz"/>
            <w:color w:val="000000" w:themeColor="text1"/>
            <w:sz w:val="28"/>
            <w:szCs w:val="28"/>
            <w:u w:val="none"/>
          </w:rPr>
          <w:t>český</w:t>
        </w:r>
      </w:hyperlink>
      <w:r w:rsidRPr="00067F3B">
        <w:rPr>
          <w:color w:val="000000" w:themeColor="text1"/>
          <w:sz w:val="28"/>
          <w:szCs w:val="28"/>
        </w:rPr>
        <w:t xml:space="preserve"> </w:t>
      </w:r>
      <w:hyperlink r:id="rId7" w:tooltip="Spisovatel" w:history="1">
        <w:r w:rsidRPr="00067F3B">
          <w:rPr>
            <w:rStyle w:val="Hypertextovodkaz"/>
            <w:color w:val="000000" w:themeColor="text1"/>
            <w:sz w:val="28"/>
            <w:szCs w:val="28"/>
            <w:u w:val="none"/>
          </w:rPr>
          <w:t>spisovatel</w:t>
        </w:r>
      </w:hyperlink>
      <w:r w:rsidRPr="00067F3B">
        <w:rPr>
          <w:color w:val="000000" w:themeColor="text1"/>
          <w:sz w:val="28"/>
          <w:szCs w:val="28"/>
        </w:rPr>
        <w:t xml:space="preserve">, odbojář, </w:t>
      </w:r>
      <w:hyperlink r:id="rId8" w:tooltip="Drama" w:history="1">
        <w:r w:rsidRPr="00067F3B">
          <w:rPr>
            <w:rStyle w:val="Hypertextovodkaz"/>
            <w:color w:val="000000" w:themeColor="text1"/>
            <w:sz w:val="28"/>
            <w:szCs w:val="28"/>
            <w:u w:val="none"/>
          </w:rPr>
          <w:t>dramatik</w:t>
        </w:r>
      </w:hyperlink>
      <w:r w:rsidRPr="00067F3B">
        <w:rPr>
          <w:color w:val="000000" w:themeColor="text1"/>
          <w:sz w:val="28"/>
          <w:szCs w:val="28"/>
        </w:rPr>
        <w:t xml:space="preserve"> a diplomat. Ve Španělsku pobýval v letech 1937–1939, nejprve jako legační tajemník v Madridu, do roku1938 </w:t>
      </w:r>
      <w:hyperlink r:id="rId9" w:tooltip="Chargé d'affaires" w:history="1">
        <w:r w:rsidRPr="00067F3B">
          <w:rPr>
            <w:rStyle w:val="Hypertextovodkaz"/>
            <w:color w:val="000000" w:themeColor="text1"/>
            <w:sz w:val="28"/>
            <w:szCs w:val="28"/>
            <w:u w:val="none"/>
          </w:rPr>
          <w:t>chargé d'affaires</w:t>
        </w:r>
      </w:hyperlink>
      <w:r w:rsidRPr="00067F3B">
        <w:rPr>
          <w:color w:val="000000" w:themeColor="text1"/>
          <w:sz w:val="28"/>
          <w:szCs w:val="28"/>
        </w:rPr>
        <w:t xml:space="preserve"> v Barceloně. Ze Španělska přispíval sloupky do </w:t>
      </w:r>
      <w:hyperlink r:id="rId10" w:tooltip="Lidové noviny" w:history="1">
        <w:r w:rsidRPr="00067F3B">
          <w:rPr>
            <w:rStyle w:val="Hypertextovodkaz"/>
            <w:color w:val="000000" w:themeColor="text1"/>
            <w:sz w:val="28"/>
            <w:szCs w:val="28"/>
            <w:u w:val="none"/>
          </w:rPr>
          <w:t>Lidových no</w:t>
        </w:r>
        <w:bookmarkStart w:id="0" w:name="_GoBack"/>
        <w:bookmarkEnd w:id="0"/>
        <w:r w:rsidRPr="00067F3B">
          <w:rPr>
            <w:rStyle w:val="Hypertextovodkaz"/>
            <w:color w:val="000000" w:themeColor="text1"/>
            <w:sz w:val="28"/>
            <w:szCs w:val="28"/>
            <w:u w:val="none"/>
          </w:rPr>
          <w:t>vin</w:t>
        </w:r>
      </w:hyperlink>
      <w:r w:rsidRPr="00067F3B">
        <w:rPr>
          <w:color w:val="000000" w:themeColor="text1"/>
          <w:sz w:val="28"/>
          <w:szCs w:val="28"/>
        </w:rPr>
        <w:t>.</w:t>
      </w:r>
    </w:p>
    <w:p w:rsidR="00067F3B" w:rsidRDefault="00067F3B" w:rsidP="00067F3B">
      <w:pPr>
        <w:pStyle w:val="Normlnweb"/>
        <w:jc w:val="both"/>
        <w:rPr>
          <w:color w:val="000000" w:themeColor="text1"/>
          <w:sz w:val="28"/>
          <w:szCs w:val="28"/>
        </w:rPr>
      </w:pPr>
      <w:r w:rsidRPr="00067F3B">
        <w:rPr>
          <w:color w:val="000000" w:themeColor="text1"/>
          <w:sz w:val="28"/>
          <w:szCs w:val="28"/>
        </w:rPr>
        <w:t xml:space="preserve">Zažil boje mezi republikánskými frakcemi, rozpuštění anarchistických oddílů a bombardování Barcelony. Mnoho svých zážitků uložil do románu „Ďábel mluví španělsky“. Za druhé světové války člen odbojové skupiny </w:t>
      </w:r>
      <w:proofErr w:type="spellStart"/>
      <w:r w:rsidRPr="00067F3B">
        <w:rPr>
          <w:color w:val="000000" w:themeColor="text1"/>
          <w:sz w:val="28"/>
          <w:szCs w:val="28"/>
        </w:rPr>
        <w:t>Parsifal</w:t>
      </w:r>
      <w:proofErr w:type="spellEnd"/>
      <w:r w:rsidRPr="00067F3B">
        <w:rPr>
          <w:color w:val="000000" w:themeColor="text1"/>
          <w:sz w:val="28"/>
          <w:szCs w:val="28"/>
        </w:rPr>
        <w:t>. Koncem války zatčen gestapem. Po válce velvyslanec v Dánsku. V roce 1948 emigroval do Kanady. V roce 1951 získal místo ve Svobodné Evropě a rodina se přestěhovala do New Yorku. Zemřel v Mnichově 1957.</w:t>
      </w:r>
    </w:p>
    <w:p w:rsidR="00491AB0" w:rsidRPr="00067F3B" w:rsidRDefault="00067F3B" w:rsidP="00067F3B">
      <w:pPr>
        <w:pStyle w:val="Normlnwe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 roce 1992 obdržel Zdeněk Němeček Řád Tomáše Garrigue Masaryka IV. třídy </w:t>
      </w:r>
      <w:proofErr w:type="gramStart"/>
      <w:r>
        <w:rPr>
          <w:color w:val="000000" w:themeColor="text1"/>
          <w:sz w:val="28"/>
          <w:szCs w:val="28"/>
        </w:rPr>
        <w:t>in</w:t>
      </w:r>
      <w:proofErr w:type="gramEnd"/>
      <w:r>
        <w:rPr>
          <w:color w:val="000000" w:themeColor="text1"/>
          <w:sz w:val="28"/>
          <w:szCs w:val="28"/>
        </w:rPr>
        <w:t xml:space="preserve"> memoriam.</w:t>
      </w:r>
    </w:p>
    <w:sectPr w:rsidR="00491AB0" w:rsidRPr="0006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3B"/>
    <w:rsid w:val="00067F3B"/>
    <w:rsid w:val="004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FA9B"/>
  <w15:chartTrackingRefBased/>
  <w15:docId w15:val="{7B5A2B25-72F4-4CDB-A7C7-4B84ACF4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7F3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ra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pisovat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4%8Ce%C5%A1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1894" TargetMode="External"/><Relationship Id="rId10" Type="http://schemas.openxmlformats.org/officeDocument/2006/relationships/hyperlink" Target="https://cs.wikipedia.org/wiki/Lidov%C3%A9_noviny" TargetMode="External"/><Relationship Id="rId4" Type="http://schemas.openxmlformats.org/officeDocument/2006/relationships/hyperlink" Target="https://cs.wikipedia.org/wiki/Charg%C3%A9_d%27affaires" TargetMode="External"/><Relationship Id="rId9" Type="http://schemas.openxmlformats.org/officeDocument/2006/relationships/hyperlink" Target="https://cs.wikipedia.org/wiki/Charg%C3%A9_d%27affair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2019-08-01T14:29:00Z</dcterms:created>
  <dcterms:modified xsi:type="dcterms:W3CDTF">2019-08-01T14:31:00Z</dcterms:modified>
</cp:coreProperties>
</file>