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002F6" w:rsidRPr="00AF7D78" w:rsidTr="00EC6FF0">
        <w:trPr>
          <w:trHeight w:val="611"/>
          <w:jc w:val="center"/>
        </w:trPr>
        <w:tc>
          <w:tcPr>
            <w:tcW w:w="4359" w:type="dxa"/>
          </w:tcPr>
          <w:p w:rsidR="00A002F6" w:rsidRPr="00AF7D78" w:rsidRDefault="00A002F6"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002F6" w:rsidRPr="00AF7D78" w:rsidRDefault="00A002F6"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002F6" w:rsidRPr="00A002F6" w:rsidRDefault="00A002F6" w:rsidP="00A002F6">
            <w:pPr>
              <w:rPr>
                <w:rFonts w:ascii="Times New Roman" w:hAnsi="Times New Roman" w:cs="Times New Roman"/>
                <w:b/>
                <w:sz w:val="24"/>
                <w:szCs w:val="24"/>
                <w:lang w:val="en-GB"/>
              </w:rPr>
            </w:pPr>
            <w:r>
              <w:rPr>
                <w:rFonts w:ascii="Times New Roman" w:hAnsi="Times New Roman" w:cs="Times New Roman"/>
                <w:b/>
                <w:sz w:val="24"/>
                <w:szCs w:val="24"/>
                <w:lang w:val="en-GB"/>
              </w:rPr>
              <w:t>GROW-</w:t>
            </w:r>
            <w:r w:rsidRPr="00A002F6">
              <w:rPr>
                <w:rFonts w:ascii="Times New Roman" w:hAnsi="Times New Roman" w:cs="Times New Roman"/>
                <w:b/>
                <w:sz w:val="24"/>
                <w:szCs w:val="24"/>
                <w:lang w:val="en-GB"/>
              </w:rPr>
              <w:t>I</w:t>
            </w:r>
            <w:r>
              <w:rPr>
                <w:rFonts w:ascii="Times New Roman" w:hAnsi="Times New Roman" w:cs="Times New Roman"/>
                <w:b/>
                <w:sz w:val="24"/>
                <w:szCs w:val="24"/>
                <w:lang w:val="en-GB"/>
              </w:rPr>
              <w:t>-</w:t>
            </w:r>
            <w:r w:rsidRPr="00A002F6">
              <w:rPr>
                <w:rFonts w:ascii="Times New Roman" w:hAnsi="Times New Roman" w:cs="Times New Roman"/>
                <w:b/>
                <w:sz w:val="24"/>
                <w:szCs w:val="24"/>
                <w:lang w:val="en-GB"/>
              </w:rPr>
              <w:t>1</w:t>
            </w:r>
          </w:p>
        </w:tc>
      </w:tr>
      <w:tr w:rsidR="00A002F6" w:rsidRPr="00A002F6" w:rsidTr="00EC6FF0">
        <w:trPr>
          <w:trHeight w:val="1977"/>
          <w:jc w:val="center"/>
        </w:trPr>
        <w:tc>
          <w:tcPr>
            <w:tcW w:w="4359" w:type="dxa"/>
            <w:tcBorders>
              <w:bottom w:val="nil"/>
            </w:tcBorders>
          </w:tcPr>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002F6" w:rsidRPr="00AF7D78" w:rsidRDefault="00A002F6"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002F6" w:rsidRPr="00AF7D78" w:rsidRDefault="00A002F6"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02F6" w:rsidRPr="00A002F6" w:rsidRDefault="00A002F6" w:rsidP="00900246">
            <w:pPr>
              <w:rPr>
                <w:rFonts w:ascii="Times New Roman" w:hAnsi="Times New Roman" w:cs="Times New Roman"/>
                <w:b/>
                <w:sz w:val="24"/>
                <w:szCs w:val="24"/>
                <w:lang w:val="it-IT"/>
              </w:rPr>
            </w:pPr>
            <w:r w:rsidRPr="00A002F6">
              <w:rPr>
                <w:rFonts w:ascii="Times New Roman" w:hAnsi="Times New Roman" w:cs="Times New Roman"/>
                <w:b/>
                <w:sz w:val="24"/>
                <w:szCs w:val="24"/>
                <w:lang w:val="it-IT"/>
              </w:rPr>
              <w:t xml:space="preserve">Sabine </w:t>
            </w:r>
            <w:proofErr w:type="spellStart"/>
            <w:r w:rsidRPr="00A002F6">
              <w:rPr>
                <w:rFonts w:ascii="Times New Roman" w:hAnsi="Times New Roman" w:cs="Times New Roman"/>
                <w:b/>
                <w:sz w:val="24"/>
                <w:szCs w:val="24"/>
                <w:lang w:val="it-IT"/>
              </w:rPr>
              <w:t>Lecrenier</w:t>
            </w:r>
            <w:proofErr w:type="spellEnd"/>
          </w:p>
          <w:p w:rsidR="00A002F6" w:rsidRPr="00A002F6" w:rsidRDefault="00A002F6" w:rsidP="00900246">
            <w:pPr>
              <w:rPr>
                <w:rFonts w:ascii="Times New Roman" w:hAnsi="Times New Roman" w:cs="Times New Roman"/>
                <w:b/>
                <w:sz w:val="24"/>
                <w:szCs w:val="24"/>
                <w:lang w:val="it-IT"/>
              </w:rPr>
            </w:pPr>
            <w:hyperlink r:id="rId9" w:history="1">
              <w:r w:rsidRPr="00387766">
                <w:rPr>
                  <w:rStyle w:val="Hyperlink"/>
                  <w:rFonts w:ascii="Times New Roman" w:hAnsi="Times New Roman" w:cs="Times New Roman"/>
                  <w:b/>
                  <w:sz w:val="24"/>
                  <w:szCs w:val="24"/>
                  <w:lang w:val="it-IT"/>
                </w:rPr>
                <w:t>Sabine.lecrenier@ec.europa.eu</w:t>
              </w:r>
            </w:hyperlink>
            <w:r>
              <w:rPr>
                <w:rFonts w:ascii="Times New Roman" w:hAnsi="Times New Roman" w:cs="Times New Roman"/>
                <w:b/>
                <w:sz w:val="24"/>
                <w:szCs w:val="24"/>
                <w:lang w:val="it-IT"/>
              </w:rPr>
              <w:t xml:space="preserve"> </w:t>
            </w:r>
          </w:p>
          <w:p w:rsidR="00A002F6" w:rsidRPr="00A002F6" w:rsidRDefault="00A002F6" w:rsidP="00900246">
            <w:pPr>
              <w:rPr>
                <w:rFonts w:ascii="Times New Roman" w:hAnsi="Times New Roman" w:cs="Times New Roman"/>
                <w:b/>
                <w:sz w:val="24"/>
                <w:szCs w:val="24"/>
                <w:lang w:val="en-US"/>
              </w:rPr>
            </w:pPr>
            <w:r w:rsidRPr="00A002F6">
              <w:rPr>
                <w:rFonts w:ascii="Times New Roman" w:hAnsi="Times New Roman" w:cs="Times New Roman"/>
                <w:b/>
                <w:sz w:val="24"/>
                <w:szCs w:val="24"/>
                <w:lang w:val="en-US"/>
              </w:rPr>
              <w:t>32-2-295 57 38</w:t>
            </w:r>
          </w:p>
          <w:p w:rsidR="00A002F6" w:rsidRPr="00A002F6" w:rsidRDefault="00A002F6" w:rsidP="00900246">
            <w:pPr>
              <w:ind w:right="1317"/>
              <w:jc w:val="both"/>
              <w:rPr>
                <w:rFonts w:ascii="Times New Roman" w:hAnsi="Times New Roman" w:cs="Times New Roman"/>
                <w:b/>
                <w:sz w:val="24"/>
                <w:szCs w:val="24"/>
                <w:lang w:val="en-US"/>
              </w:rPr>
            </w:pPr>
            <w:r w:rsidRPr="00A002F6">
              <w:rPr>
                <w:rFonts w:ascii="Times New Roman" w:hAnsi="Times New Roman" w:cs="Times New Roman"/>
                <w:b/>
                <w:sz w:val="24"/>
                <w:szCs w:val="24"/>
                <w:lang w:val="en-US"/>
              </w:rPr>
              <w:t>1</w:t>
            </w:r>
          </w:p>
          <w:p w:rsidR="00A002F6" w:rsidRPr="00A002F6" w:rsidRDefault="00A002F6" w:rsidP="00900246">
            <w:pPr>
              <w:ind w:right="1317"/>
              <w:jc w:val="both"/>
              <w:rPr>
                <w:rFonts w:ascii="Times New Roman" w:hAnsi="Times New Roman" w:cs="Times New Roman"/>
                <w:b/>
                <w:sz w:val="24"/>
                <w:szCs w:val="24"/>
                <w:lang w:val="en-US"/>
              </w:rPr>
            </w:pPr>
            <w:r w:rsidRPr="00A002F6">
              <w:rPr>
                <w:rFonts w:ascii="Times New Roman" w:hAnsi="Times New Roman" w:cs="Times New Roman"/>
                <w:b/>
                <w:sz w:val="24"/>
                <w:szCs w:val="24"/>
                <w:lang w:val="en-US"/>
              </w:rPr>
              <w:t>1</w:t>
            </w:r>
            <w:r w:rsidRPr="00A002F6">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w:t>
            </w:r>
            <w:r w:rsidRPr="00A002F6">
              <w:rPr>
                <w:rFonts w:ascii="Times New Roman" w:hAnsi="Times New Roman" w:cs="Times New Roman"/>
                <w:b/>
                <w:sz w:val="24"/>
                <w:szCs w:val="24"/>
                <w:lang w:val="en-US"/>
              </w:rPr>
              <w:t xml:space="preserve">quarter 2020 </w:t>
            </w:r>
            <w:r w:rsidRPr="00A002F6">
              <w:rPr>
                <w:rFonts w:ascii="Times New Roman" w:hAnsi="Times New Roman" w:cs="Times New Roman"/>
                <w:b/>
                <w:sz w:val="24"/>
                <w:szCs w:val="24"/>
                <w:vertAlign w:val="superscript"/>
              </w:rPr>
              <w:footnoteReference w:id="1"/>
            </w:r>
          </w:p>
          <w:p w:rsidR="00A002F6" w:rsidRPr="00A002F6" w:rsidRDefault="00A002F6" w:rsidP="00900246">
            <w:pPr>
              <w:ind w:right="1317"/>
              <w:jc w:val="both"/>
              <w:rPr>
                <w:rFonts w:ascii="Times New Roman" w:hAnsi="Times New Roman" w:cs="Times New Roman"/>
                <w:b/>
                <w:sz w:val="24"/>
                <w:szCs w:val="24"/>
                <w:lang w:val="en-US"/>
              </w:rPr>
            </w:pPr>
            <w:r w:rsidRPr="00A002F6">
              <w:rPr>
                <w:rFonts w:ascii="Times New Roman" w:hAnsi="Times New Roman" w:cs="Times New Roman"/>
                <w:b/>
                <w:sz w:val="24"/>
                <w:szCs w:val="24"/>
                <w:lang w:val="en-US"/>
              </w:rPr>
              <w:t>2 years</w:t>
            </w:r>
            <w:r w:rsidRPr="00A002F6">
              <w:rPr>
                <w:rFonts w:ascii="Times New Roman" w:hAnsi="Times New Roman" w:cs="Times New Roman"/>
                <w:b/>
                <w:sz w:val="24"/>
                <w:szCs w:val="24"/>
                <w:vertAlign w:val="superscript"/>
                <w:lang w:val="en-US"/>
              </w:rPr>
              <w:t>1</w:t>
            </w:r>
          </w:p>
          <w:p w:rsidR="00A002F6" w:rsidRPr="00A002F6" w:rsidRDefault="00A002F6" w:rsidP="00900246">
            <w:pPr>
              <w:rPr>
                <w:rFonts w:ascii="Times New Roman" w:hAnsi="Times New Roman" w:cs="Times New Roman"/>
                <w:b/>
                <w:sz w:val="24"/>
                <w:szCs w:val="24"/>
                <w:lang w:val="en-US"/>
              </w:rPr>
            </w:pPr>
            <w:r w:rsidRPr="00A002F6">
              <w:rPr>
                <w:rFonts w:ascii="Times New Roman" w:eastAsia="MS Minngs" w:hAnsi="Times New Roman" w:cs="Times New Roman"/>
                <w:b/>
                <w:bCs/>
                <w:sz w:val="24"/>
                <w:szCs w:val="24"/>
                <w:lang w:val="fr-FR"/>
              </w:rPr>
              <w:sym w:font="Wingdings" w:char="F078"/>
            </w:r>
            <w:r w:rsidRPr="00A002F6">
              <w:rPr>
                <w:rFonts w:ascii="Times New Roman" w:eastAsia="MS Minngs" w:hAnsi="Times New Roman" w:cs="Times New Roman"/>
                <w:b/>
                <w:bCs/>
                <w:sz w:val="24"/>
                <w:szCs w:val="24"/>
                <w:lang w:val="en-US"/>
              </w:rPr>
              <w:t xml:space="preserve"> </w:t>
            </w:r>
            <w:r w:rsidRPr="00A002F6">
              <w:rPr>
                <w:rFonts w:ascii="Times New Roman" w:hAnsi="Times New Roman" w:cs="Times New Roman"/>
                <w:b/>
                <w:sz w:val="24"/>
                <w:szCs w:val="24"/>
                <w:lang w:val="en-US"/>
              </w:rPr>
              <w:t xml:space="preserve">Brussels  </w:t>
            </w:r>
            <w:r w:rsidRPr="00A002F6">
              <w:rPr>
                <w:rFonts w:ascii="Times New Roman" w:eastAsia="MS Minngs" w:hAnsi="Times New Roman" w:cs="Times New Roman"/>
                <w:b/>
                <w:bCs/>
                <w:sz w:val="24"/>
                <w:szCs w:val="24"/>
                <w:lang w:val="fr-FR"/>
              </w:rPr>
              <w:sym w:font="Wingdings 2" w:char="F0A3"/>
            </w:r>
            <w:r w:rsidRPr="00A002F6">
              <w:rPr>
                <w:rFonts w:ascii="Times New Roman" w:eastAsia="MS Minngs" w:hAnsi="Times New Roman" w:cs="Times New Roman"/>
                <w:b/>
                <w:bCs/>
                <w:sz w:val="24"/>
                <w:szCs w:val="24"/>
                <w:lang w:val="en-US"/>
              </w:rPr>
              <w:t xml:space="preserve"> </w:t>
            </w:r>
            <w:r w:rsidRPr="00A002F6">
              <w:rPr>
                <w:rFonts w:ascii="Times New Roman" w:hAnsi="Times New Roman" w:cs="Times New Roman"/>
                <w:b/>
                <w:sz w:val="24"/>
                <w:szCs w:val="24"/>
                <w:lang w:val="en-US"/>
              </w:rPr>
              <w:t xml:space="preserve">Luxemburg  </w:t>
            </w:r>
            <w:r w:rsidRPr="00A002F6">
              <w:rPr>
                <w:rFonts w:ascii="Times New Roman" w:eastAsia="MS Minngs" w:hAnsi="Times New Roman" w:cs="Times New Roman"/>
                <w:b/>
                <w:bCs/>
                <w:sz w:val="24"/>
                <w:szCs w:val="24"/>
                <w:lang w:val="fr-FR"/>
              </w:rPr>
              <w:sym w:font="Wingdings 2" w:char="F0A3"/>
            </w:r>
            <w:r w:rsidRPr="00A002F6">
              <w:rPr>
                <w:rFonts w:ascii="Times New Roman" w:eastAsia="MS Minngs" w:hAnsi="Times New Roman" w:cs="Times New Roman"/>
                <w:b/>
                <w:bCs/>
                <w:sz w:val="24"/>
                <w:szCs w:val="24"/>
                <w:lang w:val="en-US"/>
              </w:rPr>
              <w:t xml:space="preserve"> Other</w:t>
            </w:r>
            <w:r w:rsidRPr="00A002F6">
              <w:rPr>
                <w:rFonts w:ascii="Times New Roman" w:hAnsi="Times New Roman" w:cs="Times New Roman"/>
                <w:b/>
                <w:sz w:val="24"/>
                <w:szCs w:val="24"/>
                <w:lang w:val="en-US"/>
              </w:rPr>
              <w:t>: ……………..</w:t>
            </w:r>
          </w:p>
        </w:tc>
      </w:tr>
      <w:tr w:rsidR="00A002F6"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002F6" w:rsidRPr="00AF7D78" w:rsidRDefault="00A002F6"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002F6" w:rsidRPr="00A002F6" w:rsidRDefault="00A002F6" w:rsidP="00900246">
            <w:pPr>
              <w:rPr>
                <w:rFonts w:ascii="Times New Roman" w:hAnsi="Times New Roman" w:cs="Times New Roman"/>
                <w:b/>
                <w:sz w:val="24"/>
                <w:szCs w:val="24"/>
                <w:lang w:val="en-US"/>
              </w:rPr>
            </w:pPr>
            <w:r w:rsidRPr="00A002F6">
              <w:rPr>
                <w:rFonts w:ascii="Times New Roman" w:eastAsia="MS Minngs" w:hAnsi="Times New Roman" w:cs="Times New Roman"/>
                <w:b/>
                <w:bCs/>
                <w:sz w:val="24"/>
                <w:szCs w:val="24"/>
                <w:lang w:val="fr-FR"/>
              </w:rPr>
              <w:sym w:font="Wingdings" w:char="F078"/>
            </w:r>
            <w:r w:rsidRPr="00A002F6">
              <w:rPr>
                <w:rStyle w:val="Strong"/>
                <w:rFonts w:ascii="Times New Roman" w:hAnsi="Times New Roman" w:cs="Times New Roman"/>
                <w:b w:val="0"/>
                <w:sz w:val="24"/>
                <w:szCs w:val="24"/>
                <w:lang w:val="en-US"/>
              </w:rPr>
              <w:t xml:space="preserve">  </w:t>
            </w:r>
            <w:r w:rsidRPr="00A002F6">
              <w:rPr>
                <w:rFonts w:ascii="Times New Roman" w:hAnsi="Times New Roman" w:cs="Times New Roman"/>
                <w:b/>
                <w:sz w:val="24"/>
                <w:szCs w:val="24"/>
                <w:lang w:val="en-US"/>
              </w:rPr>
              <w:t xml:space="preserve">With allowances                </w:t>
            </w:r>
            <w:r w:rsidRPr="00A002F6">
              <w:rPr>
                <w:rFonts w:ascii="Times New Roman" w:eastAsia="MS Minngs" w:hAnsi="Times New Roman" w:cs="Times New Roman"/>
                <w:b/>
                <w:bCs/>
                <w:sz w:val="24"/>
                <w:szCs w:val="24"/>
                <w:lang w:val="fr-FR"/>
              </w:rPr>
              <w:sym w:font="Wingdings 2" w:char="F0A3"/>
            </w:r>
            <w:r w:rsidRPr="00A002F6">
              <w:rPr>
                <w:rFonts w:ascii="Times New Roman" w:eastAsia="MS Minngs" w:hAnsi="Times New Roman" w:cs="Times New Roman"/>
                <w:b/>
                <w:bCs/>
                <w:sz w:val="24"/>
                <w:szCs w:val="24"/>
                <w:lang w:val="en-US"/>
              </w:rPr>
              <w:t xml:space="preserve">   </w:t>
            </w:r>
            <w:r w:rsidRPr="00A002F6">
              <w:rPr>
                <w:rStyle w:val="Strong"/>
                <w:rFonts w:ascii="Times New Roman" w:hAnsi="Times New Roman" w:cs="Times New Roman"/>
                <w:b w:val="0"/>
                <w:sz w:val="24"/>
                <w:szCs w:val="24"/>
                <w:lang w:val="en-US"/>
              </w:rPr>
              <w:t> </w:t>
            </w:r>
            <w:r w:rsidRPr="00A002F6">
              <w:rPr>
                <w:rFonts w:ascii="Times New Roman" w:eastAsia="MS Minngs" w:hAnsi="Times New Roman" w:cs="Times New Roman"/>
                <w:b/>
                <w:bCs/>
                <w:sz w:val="24"/>
                <w:szCs w:val="24"/>
                <w:lang w:val="en-US"/>
              </w:rPr>
              <w:t xml:space="preserve"> </w:t>
            </w:r>
            <w:r w:rsidRPr="00A002F6">
              <w:rPr>
                <w:rFonts w:ascii="Times New Roman" w:hAnsi="Times New Roman" w:cs="Times New Roman"/>
                <w:b/>
                <w:sz w:val="24"/>
                <w:szCs w:val="24"/>
                <w:lang w:val="en-US"/>
              </w:rPr>
              <w:t>Cost-free</w:t>
            </w:r>
          </w:p>
        </w:tc>
      </w:tr>
      <w:tr w:rsidR="00AF7D78" w:rsidRPr="00A002F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002F6"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002F6">
        <w:rPr>
          <w:rFonts w:ascii="Times New Roman" w:eastAsia="Times New Roman" w:hAnsi="Times New Roman" w:cs="Times New Roman"/>
          <w:b/>
          <w:sz w:val="24"/>
          <w:szCs w:val="20"/>
          <w:lang w:val="en-US" w:eastAsia="en-GB"/>
        </w:rPr>
        <w:t>1.</w:t>
      </w:r>
      <w:r w:rsidRPr="00A002F6">
        <w:rPr>
          <w:rFonts w:ascii="Times New Roman" w:eastAsia="Times New Roman" w:hAnsi="Times New Roman" w:cs="Times New Roman"/>
          <w:b/>
          <w:sz w:val="24"/>
          <w:szCs w:val="20"/>
          <w:lang w:val="en-US" w:eastAsia="en-GB"/>
        </w:rPr>
        <w:tab/>
      </w:r>
      <w:r w:rsidRPr="00A002F6">
        <w:rPr>
          <w:rFonts w:ascii="Times New Roman" w:eastAsia="Times New Roman" w:hAnsi="Times New Roman" w:cs="Times New Roman"/>
          <w:b/>
          <w:sz w:val="24"/>
          <w:szCs w:val="20"/>
          <w:u w:val="single"/>
          <w:lang w:val="en-US" w:eastAsia="en-GB"/>
        </w:rPr>
        <w:t>Nature of the tasks</w:t>
      </w:r>
    </w:p>
    <w:p w:rsidR="00AF7D78" w:rsidRPr="00A002F6" w:rsidRDefault="00AF7D78" w:rsidP="00AF7D78">
      <w:pPr>
        <w:spacing w:after="0" w:line="240" w:lineRule="auto"/>
        <w:rPr>
          <w:rFonts w:ascii="Times New Roman" w:eastAsia="Times New Roman" w:hAnsi="Times New Roman" w:cs="Times New Roman"/>
          <w:sz w:val="24"/>
          <w:szCs w:val="20"/>
          <w:lang w:val="en-US" w:eastAsia="en-GB"/>
        </w:rPr>
      </w:pPr>
    </w:p>
    <w:p w:rsidR="00A002F6" w:rsidRPr="00A002F6" w:rsidRDefault="00A002F6" w:rsidP="00A002F6">
      <w:pPr>
        <w:spacing w:after="0" w:line="240" w:lineRule="auto"/>
        <w:ind w:left="426"/>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 xml:space="preserve">The expert will support the Space policy and Research Unit in the development and implementation of the EU competence in space policy as defined in Article 189 of the TFEU. </w:t>
      </w:r>
    </w:p>
    <w:p w:rsidR="00A002F6" w:rsidRPr="00A002F6" w:rsidRDefault="00A002F6" w:rsidP="00A002F6">
      <w:pPr>
        <w:spacing w:after="0" w:line="240" w:lineRule="auto"/>
        <w:ind w:left="426"/>
        <w:rPr>
          <w:rFonts w:ascii="Times New Roman" w:eastAsia="Times New Roman" w:hAnsi="Times New Roman" w:cs="Times New Roman"/>
          <w:lang w:val="en-US" w:eastAsia="en-GB"/>
        </w:rPr>
      </w:pPr>
    </w:p>
    <w:p w:rsidR="00A002F6" w:rsidRPr="00A002F6" w:rsidRDefault="00A002F6" w:rsidP="00A002F6">
      <w:pPr>
        <w:spacing w:after="0" w:line="240" w:lineRule="auto"/>
        <w:ind w:left="426"/>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In the context, the expert will contribute to the Unit’s work by:</w:t>
      </w:r>
    </w:p>
    <w:p w:rsidR="00A002F6" w:rsidRPr="00A002F6" w:rsidRDefault="00A002F6" w:rsidP="00A002F6">
      <w:pPr>
        <w:spacing w:after="0" w:line="240" w:lineRule="auto"/>
        <w:ind w:left="426"/>
        <w:rPr>
          <w:rFonts w:ascii="Times New Roman" w:eastAsia="Times New Roman" w:hAnsi="Times New Roman" w:cs="Times New Roman"/>
          <w:lang w:val="en-US" w:eastAsia="en-GB"/>
        </w:rPr>
      </w:pPr>
    </w:p>
    <w:p w:rsidR="00A002F6" w:rsidRPr="00A002F6" w:rsidRDefault="00A002F6" w:rsidP="00A002F6">
      <w:pPr>
        <w:numPr>
          <w:ilvl w:val="0"/>
          <w:numId w:val="2"/>
        </w:numPr>
        <w:spacing w:after="0" w:line="240" w:lineRule="auto"/>
        <w:ind w:left="786"/>
        <w:contextualSpacing/>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 xml:space="preserve">Contributing to the implementation of the work </w:t>
      </w:r>
      <w:proofErr w:type="spellStart"/>
      <w:r w:rsidRPr="00A002F6">
        <w:rPr>
          <w:rFonts w:ascii="Times New Roman" w:eastAsia="Times New Roman" w:hAnsi="Times New Roman" w:cs="Times New Roman"/>
          <w:lang w:val="en-US" w:eastAsia="en-GB"/>
        </w:rPr>
        <w:t>programme</w:t>
      </w:r>
      <w:proofErr w:type="spellEnd"/>
      <w:r w:rsidRPr="00A002F6">
        <w:rPr>
          <w:rFonts w:ascii="Times New Roman" w:eastAsia="Times New Roman" w:hAnsi="Times New Roman" w:cs="Times New Roman"/>
          <w:lang w:val="en-US" w:eastAsia="en-GB"/>
        </w:rPr>
        <w:t xml:space="preserve"> of the Unit;</w:t>
      </w:r>
    </w:p>
    <w:p w:rsidR="00A002F6" w:rsidRPr="00A002F6" w:rsidRDefault="00A002F6" w:rsidP="00A002F6">
      <w:pPr>
        <w:numPr>
          <w:ilvl w:val="0"/>
          <w:numId w:val="2"/>
        </w:numPr>
        <w:spacing w:after="0" w:line="240" w:lineRule="auto"/>
        <w:ind w:left="786"/>
        <w:contextualSpacing/>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 xml:space="preserve">Preparing and implementing the Research </w:t>
      </w:r>
      <w:proofErr w:type="spellStart"/>
      <w:r w:rsidRPr="00A002F6">
        <w:rPr>
          <w:rFonts w:ascii="Times New Roman" w:eastAsia="Times New Roman" w:hAnsi="Times New Roman" w:cs="Times New Roman"/>
          <w:lang w:val="en-US" w:eastAsia="en-GB"/>
        </w:rPr>
        <w:t>programme</w:t>
      </w:r>
      <w:proofErr w:type="spellEnd"/>
      <w:r w:rsidRPr="00A002F6">
        <w:rPr>
          <w:rFonts w:ascii="Times New Roman" w:eastAsia="Times New Roman" w:hAnsi="Times New Roman" w:cs="Times New Roman"/>
          <w:lang w:val="en-US" w:eastAsia="en-GB"/>
        </w:rPr>
        <w:t xml:space="preserve"> H2020/Horizon Europe for the space part;</w:t>
      </w:r>
    </w:p>
    <w:p w:rsidR="00A002F6" w:rsidRPr="00A002F6" w:rsidRDefault="00A002F6" w:rsidP="00A002F6">
      <w:pPr>
        <w:numPr>
          <w:ilvl w:val="0"/>
          <w:numId w:val="2"/>
        </w:numPr>
        <w:spacing w:after="0" w:line="240" w:lineRule="auto"/>
        <w:ind w:left="786"/>
        <w:contextualSpacing/>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Contribution to files on technologies in the space field;</w:t>
      </w:r>
    </w:p>
    <w:p w:rsidR="00A002F6" w:rsidRPr="00A002F6" w:rsidRDefault="00A002F6" w:rsidP="00A002F6">
      <w:pPr>
        <w:numPr>
          <w:ilvl w:val="0"/>
          <w:numId w:val="2"/>
        </w:numPr>
        <w:spacing w:after="0" w:line="240" w:lineRule="auto"/>
        <w:ind w:left="786"/>
        <w:contextualSpacing/>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Contacts with industry and Member States.</w:t>
      </w:r>
    </w:p>
    <w:p w:rsidR="00A002F6" w:rsidRPr="00A002F6" w:rsidRDefault="00A002F6" w:rsidP="00A002F6">
      <w:pPr>
        <w:spacing w:after="0" w:line="240" w:lineRule="auto"/>
        <w:ind w:left="426"/>
        <w:contextualSpacing/>
        <w:rPr>
          <w:rFonts w:ascii="Times New Roman" w:eastAsia="Times New Roman" w:hAnsi="Times New Roman" w:cs="Times New Roman"/>
          <w:lang w:val="en-US" w:eastAsia="en-GB"/>
        </w:rPr>
      </w:pPr>
    </w:p>
    <w:p w:rsidR="00A002F6" w:rsidRPr="00A002F6" w:rsidRDefault="00A002F6" w:rsidP="00A002F6">
      <w:pPr>
        <w:spacing w:after="0" w:line="240" w:lineRule="auto"/>
        <w:ind w:left="426"/>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In these areas, the expert will prepare and contribute to policy documents and briefings on space policy related issues.</w:t>
      </w:r>
    </w:p>
    <w:p w:rsidR="00A002F6" w:rsidRPr="00A002F6" w:rsidRDefault="00A002F6" w:rsidP="00A002F6">
      <w:pPr>
        <w:spacing w:after="0" w:line="240" w:lineRule="auto"/>
        <w:ind w:left="426"/>
        <w:rPr>
          <w:rFonts w:ascii="Times New Roman" w:eastAsia="Times New Roman" w:hAnsi="Times New Roman" w:cs="Times New Roman"/>
          <w:lang w:val="en-US" w:eastAsia="en-GB"/>
        </w:rPr>
      </w:pPr>
    </w:p>
    <w:p w:rsidR="00AF7D78" w:rsidRPr="00AF7D78" w:rsidRDefault="00A002F6" w:rsidP="00A002F6">
      <w:pPr>
        <w:spacing w:after="0" w:line="240" w:lineRule="auto"/>
        <w:ind w:left="426"/>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The tasks mentioned above will be adjusted on the basis of the expert's profile to benefit from his expertise.</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A002F6" w:rsidRPr="00A002F6">
        <w:rPr>
          <w:lang w:val="en-US"/>
        </w:rPr>
        <w:t xml:space="preserve"> </w:t>
      </w:r>
      <w:r w:rsidR="00A002F6" w:rsidRPr="00A002F6">
        <w:rPr>
          <w:rFonts w:ascii="Times New Roman" w:eastAsia="Times New Roman" w:hAnsi="Times New Roman" w:cs="Times New Roman"/>
          <w:lang w:val="en-US" w:eastAsia="en-GB"/>
        </w:rPr>
        <w:t>engineering (aerospace/electronics, telecommunications or similar)</w:t>
      </w:r>
      <w:r w:rsidR="00A002F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002F6" w:rsidRPr="00A002F6" w:rsidRDefault="00A002F6" w:rsidP="00A002F6">
      <w:pPr>
        <w:numPr>
          <w:ilvl w:val="0"/>
          <w:numId w:val="3"/>
        </w:numPr>
        <w:tabs>
          <w:tab w:val="left" w:pos="709"/>
        </w:tabs>
        <w:spacing w:after="0" w:line="240" w:lineRule="auto"/>
        <w:ind w:left="1069" w:right="60"/>
        <w:contextualSpacing/>
        <w:jc w:val="both"/>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 xml:space="preserve">Good experience in European space </w:t>
      </w:r>
      <w:proofErr w:type="spellStart"/>
      <w:r w:rsidRPr="00A002F6">
        <w:rPr>
          <w:rFonts w:ascii="Times New Roman" w:eastAsia="Times New Roman" w:hAnsi="Times New Roman" w:cs="Times New Roman"/>
          <w:lang w:val="en-US" w:eastAsia="en-GB"/>
        </w:rPr>
        <w:t>programmes</w:t>
      </w:r>
      <w:proofErr w:type="spellEnd"/>
      <w:r w:rsidRPr="00A002F6">
        <w:rPr>
          <w:rFonts w:ascii="Times New Roman" w:eastAsia="Times New Roman" w:hAnsi="Times New Roman" w:cs="Times New Roman"/>
          <w:lang w:val="en-US" w:eastAsia="en-GB"/>
        </w:rPr>
        <w:t xml:space="preserve"> and international space initiatives;</w:t>
      </w:r>
    </w:p>
    <w:p w:rsidR="00A002F6" w:rsidRPr="00A002F6" w:rsidRDefault="00A002F6" w:rsidP="00A002F6">
      <w:pPr>
        <w:numPr>
          <w:ilvl w:val="0"/>
          <w:numId w:val="3"/>
        </w:numPr>
        <w:tabs>
          <w:tab w:val="left" w:pos="709"/>
        </w:tabs>
        <w:spacing w:after="0" w:line="240" w:lineRule="auto"/>
        <w:ind w:left="1069" w:right="60"/>
        <w:contextualSpacing/>
        <w:jc w:val="both"/>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Proven experience in drafting and participating in space projects (national and international level);</w:t>
      </w:r>
    </w:p>
    <w:p w:rsidR="00A002F6" w:rsidRPr="00A002F6" w:rsidRDefault="00A002F6" w:rsidP="00A002F6">
      <w:pPr>
        <w:numPr>
          <w:ilvl w:val="0"/>
          <w:numId w:val="3"/>
        </w:numPr>
        <w:tabs>
          <w:tab w:val="left" w:pos="709"/>
        </w:tabs>
        <w:spacing w:after="0" w:line="240" w:lineRule="auto"/>
        <w:ind w:left="1069" w:right="60"/>
        <w:contextualSpacing/>
        <w:jc w:val="both"/>
        <w:rPr>
          <w:rFonts w:ascii="Times New Roman" w:eastAsia="Times New Roman" w:hAnsi="Times New Roman" w:cs="Times New Roman"/>
          <w:lang w:val="en-US" w:eastAsia="en-GB"/>
        </w:rPr>
      </w:pPr>
      <w:r w:rsidRPr="00A002F6">
        <w:rPr>
          <w:rFonts w:ascii="Times New Roman" w:eastAsia="Times New Roman" w:hAnsi="Times New Roman" w:cs="Times New Roman"/>
          <w:lang w:val="en-US" w:eastAsia="en-GB"/>
        </w:rPr>
        <w:t>Flexibility to adapt to changing priorities of the Unit and ability to work in a team.</w:t>
      </w:r>
    </w:p>
    <w:p w:rsidR="00A002F6" w:rsidRPr="00A002F6" w:rsidRDefault="00A002F6" w:rsidP="00A002F6">
      <w:pPr>
        <w:spacing w:after="0" w:line="240" w:lineRule="auto"/>
        <w:ind w:left="360"/>
        <w:contextualSpacing/>
        <w:rPr>
          <w:rFonts w:ascii="Times New Roman" w:eastAsia="Times New Roman" w:hAnsi="Times New Roman" w:cs="Times New Roman"/>
          <w:lang w:val="en-US" w:eastAsia="en-GB"/>
        </w:rPr>
      </w:pPr>
    </w:p>
    <w:p w:rsidR="00AF7D78" w:rsidRPr="00AF7D78" w:rsidRDefault="00A002F6" w:rsidP="00A002F6">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002F6">
        <w:rPr>
          <w:rFonts w:ascii="Times New Roman" w:eastAsia="Times New Roman" w:hAnsi="Times New Roman" w:cs="Times New Roman"/>
          <w:lang w:val="en-US" w:eastAsia="en-GB"/>
        </w:rPr>
        <w:t xml:space="preserve">Substantial relevant experience at national or European level related to space, notably in technology, research, industrial policy, </w:t>
      </w:r>
      <w:proofErr w:type="spellStart"/>
      <w:r w:rsidRPr="00A002F6">
        <w:rPr>
          <w:rFonts w:ascii="Times New Roman" w:eastAsia="Times New Roman" w:hAnsi="Times New Roman" w:cs="Times New Roman"/>
          <w:lang w:val="en-US" w:eastAsia="en-GB"/>
        </w:rPr>
        <w:t>programmes</w:t>
      </w:r>
      <w:proofErr w:type="spellEnd"/>
      <w:r w:rsidRPr="00A002F6">
        <w:rPr>
          <w:rFonts w:ascii="Times New Roman" w:eastAsia="Times New Roman" w:hAnsi="Times New Roman" w:cs="Times New Roman"/>
          <w:lang w:val="en-US" w:eastAsia="en-GB"/>
        </w:rPr>
        <w:t xml:space="preserve"> and activities,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002F6" w:rsidRDefault="00A002F6" w:rsidP="00AF7D78">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sidRPr="00A002F6">
        <w:rPr>
          <w:rFonts w:ascii="Times New Roman" w:eastAsia="Times New Roman" w:hAnsi="Times New Roman" w:cs="Times New Roman"/>
          <w:lang w:val="en-US" w:eastAsia="en-GB"/>
        </w:rPr>
        <w:t>English and French</w:t>
      </w:r>
      <w:r>
        <w:rPr>
          <w:rFonts w:ascii="Times New Roman" w:eastAsia="Times New Roman" w:hAnsi="Times New Roman" w:cs="Times New Roman"/>
          <w:lang w:val="en-US" w:eastAsia="en-GB"/>
        </w:rPr>
        <w:t>.</w:t>
      </w:r>
      <w:proofErr w:type="gramEnd"/>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002F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002F6" w:rsidRPr="006C5664" w:rsidRDefault="00A002F6"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562"/>
    <w:multiLevelType w:val="hybridMultilevel"/>
    <w:tmpl w:val="AD506E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CA2B6D"/>
    <w:multiLevelType w:val="hybridMultilevel"/>
    <w:tmpl w:val="855A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34042"/>
    <w:rsid w:val="00A002F6"/>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Strong">
    <w:name w:val="Strong"/>
    <w:uiPriority w:val="22"/>
    <w:qFormat/>
    <w:rsid w:val="00A002F6"/>
    <w:rPr>
      <w:b/>
      <w:bCs/>
    </w:rPr>
  </w:style>
  <w:style w:type="character" w:styleId="Hyperlink">
    <w:name w:val="Hyperlink"/>
    <w:basedOn w:val="DefaultParagraphFont"/>
    <w:uiPriority w:val="99"/>
    <w:unhideWhenUsed/>
    <w:rsid w:val="00A00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Strong">
    <w:name w:val="Strong"/>
    <w:uiPriority w:val="22"/>
    <w:qFormat/>
    <w:rsid w:val="00A002F6"/>
    <w:rPr>
      <w:b/>
      <w:bCs/>
    </w:rPr>
  </w:style>
  <w:style w:type="character" w:styleId="Hyperlink">
    <w:name w:val="Hyperlink"/>
    <w:basedOn w:val="DefaultParagraphFont"/>
    <w:uiPriority w:val="99"/>
    <w:unhideWhenUsed/>
    <w:rsid w:val="00A00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abine.lecreni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2019-11-07T11:14:00Z</dcterms:created>
  <dcterms:modified xsi:type="dcterms:W3CDTF">2019-11-07T11:14:00Z</dcterms:modified>
</cp:coreProperties>
</file>