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A4BF0"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ENV-B-3</w:t>
            </w:r>
          </w:p>
        </w:tc>
      </w:tr>
      <w:tr w:rsidR="00AF7D78" w:rsidRPr="00F73F6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4BF0" w:rsidRPr="00F322D1" w:rsidRDefault="00CA4BF0" w:rsidP="00CA4BF0">
            <w:pPr>
              <w:rPr>
                <w:rFonts w:ascii="Times New Roman" w:hAnsi="Times New Roman" w:cs="Times New Roman"/>
                <w:b/>
                <w:lang w:val="en-GB"/>
              </w:rPr>
            </w:pPr>
            <w:r w:rsidRPr="00F322D1">
              <w:rPr>
                <w:rFonts w:ascii="Times New Roman" w:hAnsi="Times New Roman" w:cs="Times New Roman"/>
                <w:b/>
                <w:lang w:val="en-GB"/>
              </w:rPr>
              <w:t>Mattia Pellegrini</w:t>
            </w:r>
          </w:p>
          <w:p w:rsidR="00CA4BF0" w:rsidRPr="00F322D1" w:rsidRDefault="00E57A93" w:rsidP="00CA4BF0">
            <w:pPr>
              <w:rPr>
                <w:rFonts w:ascii="Times New Roman" w:hAnsi="Times New Roman" w:cs="Times New Roman"/>
                <w:b/>
                <w:lang w:val="en-GB"/>
              </w:rPr>
            </w:pPr>
            <w:hyperlink r:id="rId8" w:history="1">
              <w:r w:rsidR="00CA4BF0" w:rsidRPr="00E200BD">
                <w:rPr>
                  <w:rStyle w:val="Hyperlink"/>
                  <w:rFonts w:ascii="Times New Roman" w:hAnsi="Times New Roman" w:cs="Times New Roman"/>
                  <w:b/>
                  <w:lang w:val="en-GB"/>
                </w:rPr>
                <w:t>Mattia.pellegrini@ec.europa.eu</w:t>
              </w:r>
            </w:hyperlink>
            <w:r w:rsidR="00CA4BF0">
              <w:rPr>
                <w:rFonts w:ascii="Times New Roman" w:hAnsi="Times New Roman" w:cs="Times New Roman"/>
                <w:b/>
                <w:lang w:val="en-GB"/>
              </w:rPr>
              <w:t xml:space="preserve"> </w:t>
            </w:r>
          </w:p>
          <w:p w:rsidR="00AF7D78" w:rsidRPr="00CA4BF0" w:rsidRDefault="00CA4BF0" w:rsidP="00CA4BF0">
            <w:pPr>
              <w:rPr>
                <w:rFonts w:ascii="Times New Roman" w:eastAsia="Times New Roman" w:hAnsi="Times New Roman" w:cs="Times New Roman"/>
                <w:b/>
                <w:sz w:val="24"/>
                <w:szCs w:val="20"/>
                <w:lang w:val="en-GB" w:eastAsia="en-GB"/>
              </w:rPr>
            </w:pPr>
            <w:r w:rsidRPr="00CA4BF0">
              <w:rPr>
                <w:rFonts w:ascii="Times New Roman" w:hAnsi="Times New Roman" w:cs="Times New Roman"/>
                <w:b/>
                <w:lang w:val="en-GB"/>
              </w:rPr>
              <w:t>+ 32 229 54138</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F73F6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73F63">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73F6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4BF0" w:rsidP="00AF7D78">
            <w:pPr>
              <w:rPr>
                <w:rFonts w:ascii="Times New Roman" w:eastAsia="Times New Roman" w:hAnsi="Times New Roman" w:cs="Times New Roman"/>
                <w:lang w:val="en-US" w:eastAsia="en-GB"/>
              </w:rPr>
            </w:pP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The "From Waste to Resources" Unit in DG Environment unites 30 enthusiastic and friendly colleagues working towards a sustainable, circular and climate-neutral economy in Europe. As a team of dynamic professionals including economists, lawyers and engineers, we are responsible for 12 pieces of waste-related legislation in an area of high public and political interest. Our policies form a key building block of the Green Deal and the Circular Economy Action Plan and have a strong link with other areas of high common interest such as climate, energy, consumer, health and economic policies. We have a busy agenda with a number of revisions of EU legislative acts to </w:t>
      </w:r>
      <w:proofErr w:type="gramStart"/>
      <w:r w:rsidRPr="00CA4BF0">
        <w:rPr>
          <w:rFonts w:ascii="Times New Roman" w:eastAsia="Times New Roman" w:hAnsi="Times New Roman" w:cs="Times New Roman"/>
          <w:color w:val="000000"/>
          <w:lang w:val="en-GB" w:eastAsia="en-GB"/>
        </w:rPr>
        <w:t>be delivered</w:t>
      </w:r>
      <w:proofErr w:type="gramEnd"/>
      <w:r w:rsidRPr="00CA4BF0">
        <w:rPr>
          <w:rFonts w:ascii="Times New Roman" w:eastAsia="Times New Roman" w:hAnsi="Times New Roman" w:cs="Times New Roman"/>
          <w:color w:val="000000"/>
          <w:lang w:val="en-GB" w:eastAsia="en-GB"/>
        </w:rPr>
        <w:t xml:space="preserve"> in the coming years, as well as important work to ensure the implementation of the existing acquis.</w:t>
      </w: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p>
    <w:p w:rsidR="00CA4BF0"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We are looking for a colleague who will work on the implementation and revision of the Directive on Restrictions of Hazardous Substances in Electrical and Electronic Equipment, the RoHS Directive. This Directive is of great practical relevance to achieving circularity in the sector, by triggering the phase-out and substitution of hazardous substances in the electronics sector, and thus supporting (preparation for) reuse and recycling, and avoiding health and environmental risk. Following the evaluation of the RoHS Directive, the Commission is engaged in its review, aiming to propose a revised Directive in 2023.  The national expert, working together with a policy officer and the team coordinator, would support to the development of this proposal. This would also involve close contacts with colleagues working on related instruments/ policies, notably the Directive on waste electrical and electronic equipment (WEEE Directive), chemicals legislation, the Directive and legislative proposal on eco-design, and other related policies. The second substantive part of the work consists in dealing with the assessment and preparation of decision-making in the implementation of the Directive, notably in form of an important number of exemption requests by industry. </w:t>
      </w: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p>
    <w:p w:rsidR="00CA4BF0"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You will be working on the analysis of the economic, environmental and social impacts of the Commission proposal for the review of the RoHS Directive, and will contribute to working out the legislative proposal. </w:t>
      </w:r>
      <w:r w:rsidRPr="00CA4BF0">
        <w:rPr>
          <w:rFonts w:ascii="Times New Roman" w:eastAsia="Times New Roman" w:hAnsi="Times New Roman" w:cs="Times New Roman"/>
          <w:color w:val="000000"/>
          <w:lang w:val="en-GB" w:eastAsia="en-GB"/>
        </w:rPr>
        <w:lastRenderedPageBreak/>
        <w:t>Such analysis is a key component of the Commission’s preparatory work for new legislative proposals and an essential element to underpin the soundness and quality of such proposals.</w:t>
      </w:r>
    </w:p>
    <w:p w:rsidR="00CA4BF0" w:rsidRPr="00CA4BF0" w:rsidRDefault="00CA4BF0" w:rsidP="00CA4BF0">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CA4BF0" w:rsidP="00CA4BF0">
      <w:pPr>
        <w:spacing w:after="0" w:line="240" w:lineRule="auto"/>
        <w:ind w:left="426"/>
        <w:jc w:val="both"/>
        <w:rPr>
          <w:rFonts w:ascii="Times New Roman" w:eastAsia="Times New Roman" w:hAnsi="Times New Roman" w:cs="Times New Roman"/>
          <w:color w:val="000000"/>
          <w:lang w:val="en-GB" w:eastAsia="en-GB"/>
        </w:rPr>
      </w:pPr>
      <w:r w:rsidRPr="00CA4BF0">
        <w:rPr>
          <w:rFonts w:ascii="Times New Roman" w:eastAsia="Times New Roman" w:hAnsi="Times New Roman" w:cs="Times New Roman"/>
          <w:color w:val="000000"/>
          <w:lang w:val="en-GB" w:eastAsia="en-GB"/>
        </w:rPr>
        <w:t xml:space="preserve">The work pertaining to the implementation of the Directive will imply overseeing and steering related scientific and technical assessments regarding exemption requests and, possibly, substance restrictions, and in the following assessing </w:t>
      </w:r>
      <w:proofErr w:type="gramStart"/>
      <w:r w:rsidRPr="00CA4BF0">
        <w:rPr>
          <w:rFonts w:ascii="Times New Roman" w:eastAsia="Times New Roman" w:hAnsi="Times New Roman" w:cs="Times New Roman"/>
          <w:color w:val="000000"/>
          <w:lang w:val="en-GB" w:eastAsia="en-GB"/>
        </w:rPr>
        <w:t>it and preparing</w:t>
      </w:r>
      <w:proofErr w:type="gramEnd"/>
      <w:r w:rsidRPr="00CA4BF0">
        <w:rPr>
          <w:rFonts w:ascii="Times New Roman" w:eastAsia="Times New Roman" w:hAnsi="Times New Roman" w:cs="Times New Roman"/>
          <w:color w:val="000000"/>
          <w:lang w:val="en-GB" w:eastAsia="en-GB"/>
        </w:rPr>
        <w:t xml:space="preserve"> and consulting the related decision-making (delegated legislation). This goes along with relating with stakeholders, as well as with Member States’ experts.</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CA4BF0">
        <w:rPr>
          <w:rFonts w:ascii="Times New Roman" w:eastAsia="Times New Roman" w:hAnsi="Times New Roman" w:cs="Times New Roman"/>
          <w:lang w:val="en-US" w:eastAsia="en-GB"/>
        </w:rPr>
        <w:t>e</w:t>
      </w:r>
      <w:r w:rsidR="00CA4BF0" w:rsidRPr="00CA4BF0">
        <w:rPr>
          <w:rFonts w:ascii="Times New Roman" w:eastAsia="Times New Roman" w:hAnsi="Times New Roman" w:cs="Times New Roman"/>
          <w:lang w:val="en-US" w:eastAsia="en-GB"/>
        </w:rPr>
        <w:t xml:space="preserve">nvironment or legal. Other background </w:t>
      </w:r>
      <w:proofErr w:type="gramStart"/>
      <w:r w:rsidR="00CA4BF0" w:rsidRPr="00CA4BF0">
        <w:rPr>
          <w:rFonts w:ascii="Times New Roman" w:eastAsia="Times New Roman" w:hAnsi="Times New Roman" w:cs="Times New Roman"/>
          <w:lang w:val="en-US" w:eastAsia="en-GB"/>
        </w:rPr>
        <w:t>will be considered</w:t>
      </w:r>
      <w:proofErr w:type="gramEnd"/>
      <w:r w:rsidR="00CA4BF0" w:rsidRPr="00CA4BF0">
        <w:rPr>
          <w:rFonts w:ascii="Times New Roman" w:eastAsia="Times New Roman" w:hAnsi="Times New Roman" w:cs="Times New Roman"/>
          <w:lang w:val="en-US" w:eastAsia="en-GB"/>
        </w:rPr>
        <w:t xml:space="preserve"> if the candidate has relevant professional experience in the field of waste management.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5569C8" w:rsidRDefault="00CA4BF0" w:rsidP="006D7D64">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CA4BF0">
        <w:rPr>
          <w:rFonts w:ascii="Times New Roman" w:eastAsia="Times New Roman" w:hAnsi="Times New Roman" w:cs="Times New Roman"/>
          <w:color w:val="000000"/>
          <w:lang w:val="en-GB" w:eastAsia="en-GB"/>
        </w:rPr>
        <w:t>The ideal candidate would have experience in the field of waste management, product policy or chemicals policy. We look for a well-organised candidate with sound judgement, analytical skills, and the capacity to quickly understand and assess input and information from different sources/ stakeholders/ Member States, with excellent written and oral communication skills and ability to work in a team. The ability to draft legal texts and experience with the EU decision-making process would be an advantage.</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CA4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A4BF0">
        <w:rPr>
          <w:rFonts w:ascii="Times New Roman" w:eastAsia="Times New Roman" w:hAnsi="Times New Roman" w:cs="Times New Roman"/>
          <w:color w:val="000000"/>
          <w:lang w:val="en-GB" w:eastAsia="en-GB"/>
        </w:rPr>
        <w:t>Excellent knowledge of English is required; good knowledge of other EU languages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E57A93" w:rsidRDefault="00E57A93" w:rsidP="00E57A93">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E57A93" w:rsidRPr="00AF7D78" w:rsidRDefault="00E57A93" w:rsidP="00E57A93">
      <w:pPr>
        <w:spacing w:after="0" w:line="240" w:lineRule="auto"/>
        <w:ind w:left="426" w:right="175"/>
        <w:jc w:val="both"/>
        <w:rPr>
          <w:rFonts w:ascii="Times New Roman" w:eastAsia="Times New Roman" w:hAnsi="Times New Roman" w:cs="Times New Roman"/>
          <w:lang w:eastAsia="en-GB"/>
        </w:rPr>
      </w:pPr>
    </w:p>
    <w:p w:rsidR="00E57A93" w:rsidRPr="00AF7D78" w:rsidRDefault="00E57A93" w:rsidP="00E57A93">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E57A93" w:rsidRPr="00AF7D78" w:rsidRDefault="00E57A93" w:rsidP="00E57A93">
      <w:pPr>
        <w:spacing w:after="0" w:line="240" w:lineRule="auto"/>
        <w:ind w:left="426" w:right="176"/>
        <w:rPr>
          <w:rFonts w:ascii="Times New Roman" w:eastAsia="Times New Roman" w:hAnsi="Times New Roman" w:cs="Times New Roman"/>
          <w:lang w:val="en-GB" w:eastAsia="en-GB"/>
        </w:rPr>
      </w:pPr>
    </w:p>
    <w:p w:rsidR="00E57A93" w:rsidRPr="00AF7D78" w:rsidRDefault="00E57A93" w:rsidP="00E57A93">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E57A93" w:rsidRPr="0032123B" w:rsidRDefault="00E57A93" w:rsidP="00E57A93">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E57A93" w:rsidRPr="0032123B" w:rsidRDefault="00E57A93" w:rsidP="00E57A93">
      <w:pPr>
        <w:spacing w:after="0" w:line="240" w:lineRule="auto"/>
        <w:ind w:left="426" w:right="176"/>
        <w:jc w:val="both"/>
        <w:rPr>
          <w:rFonts w:ascii="Times New Roman" w:eastAsia="Times New Roman" w:hAnsi="Times New Roman" w:cs="Times New Roman"/>
          <w:lang w:val="en-GB" w:eastAsia="en-GB"/>
        </w:rPr>
      </w:pPr>
    </w:p>
    <w:p w:rsidR="00E57A93" w:rsidRPr="00AF7D78" w:rsidRDefault="00E57A93" w:rsidP="00E57A93">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E57A93" w:rsidRPr="0032123B" w:rsidRDefault="00E57A93" w:rsidP="00E57A93">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E57A93" w:rsidRPr="00AF7D78" w:rsidRDefault="00E57A93" w:rsidP="00E57A93">
      <w:pPr>
        <w:spacing w:after="0" w:line="240" w:lineRule="auto"/>
        <w:ind w:left="426" w:right="176"/>
        <w:jc w:val="both"/>
        <w:rPr>
          <w:rFonts w:ascii="Times New Roman" w:eastAsia="Times New Roman" w:hAnsi="Times New Roman" w:cs="Times New Roman"/>
          <w:lang w:val="en-GB" w:eastAsia="en-GB"/>
        </w:rPr>
      </w:pPr>
    </w:p>
    <w:p w:rsidR="00E57A93" w:rsidRPr="00AF7D78" w:rsidRDefault="00E57A93" w:rsidP="00E57A93">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E57A93" w:rsidRPr="0032123B" w:rsidRDefault="00E57A93" w:rsidP="00E57A93">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E57A93" w:rsidP="00E57A93">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F73F6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E7ECD"/>
    <w:rsid w:val="00532D0C"/>
    <w:rsid w:val="00534042"/>
    <w:rsid w:val="005569C8"/>
    <w:rsid w:val="006D7D64"/>
    <w:rsid w:val="006E2E8B"/>
    <w:rsid w:val="00713933"/>
    <w:rsid w:val="0072493E"/>
    <w:rsid w:val="00763CE4"/>
    <w:rsid w:val="00835989"/>
    <w:rsid w:val="008433D1"/>
    <w:rsid w:val="008B2C88"/>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E57A93"/>
    <w:rsid w:val="00F73F63"/>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ED19"/>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pellegr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8617</Characters>
  <Application>Microsoft Office Word</Application>
  <DocSecurity>0</DocSecurity>
  <Lines>183</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2022-10-13T15:05:00Z</dcterms:created>
  <dcterms:modified xsi:type="dcterms:W3CDTF">2022-10-13T15:05:00Z</dcterms:modified>
</cp:coreProperties>
</file>