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50F1D" w:rsidP="0080628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JRC-B-6_</w:t>
            </w:r>
            <w:r w:rsidR="0080628A">
              <w:rPr>
                <w:rFonts w:ascii="Times New Roman" w:eastAsia="Times New Roman" w:hAnsi="Times New Roman" w:cs="Times New Roman"/>
                <w:b/>
                <w:sz w:val="24"/>
                <w:szCs w:val="20"/>
                <w:lang w:eastAsia="en-GB"/>
              </w:rPr>
              <w:t>Research</w:t>
            </w:r>
          </w:p>
        </w:tc>
      </w:tr>
      <w:tr w:rsidR="009F03A7" w:rsidRPr="00CE223D"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50F1D" w:rsidRPr="00A50F1D" w:rsidRDefault="00A50F1D" w:rsidP="00A50F1D">
            <w:pPr>
              <w:jc w:val="both"/>
              <w:outlineLvl w:val="1"/>
              <w:rPr>
                <w:rFonts w:ascii="Times New Roman" w:eastAsia="Times New Roman" w:hAnsi="Times New Roman" w:cs="Times New Roman"/>
                <w:b/>
                <w:bCs/>
                <w:lang w:val="en-GB" w:eastAsia="fr-BE"/>
              </w:rPr>
            </w:pPr>
            <w:r w:rsidRPr="00A50F1D">
              <w:rPr>
                <w:rFonts w:ascii="Times New Roman" w:eastAsia="Times New Roman" w:hAnsi="Times New Roman" w:cs="Times New Roman"/>
                <w:b/>
                <w:bCs/>
                <w:lang w:val="en-GB" w:eastAsia="fr-BE"/>
              </w:rPr>
              <w:t xml:space="preserve">Carlos </w:t>
            </w:r>
            <w:proofErr w:type="spellStart"/>
            <w:r w:rsidRPr="00A50F1D">
              <w:rPr>
                <w:rFonts w:ascii="Times New Roman" w:eastAsia="Times New Roman" w:hAnsi="Times New Roman" w:cs="Times New Roman"/>
                <w:b/>
                <w:bCs/>
                <w:lang w:val="en-GB" w:eastAsia="fr-BE"/>
              </w:rPr>
              <w:t>Torrecilla</w:t>
            </w:r>
            <w:proofErr w:type="spellEnd"/>
            <w:r w:rsidRPr="00A50F1D">
              <w:rPr>
                <w:rFonts w:ascii="Times New Roman" w:eastAsia="Times New Roman" w:hAnsi="Times New Roman" w:cs="Times New Roman"/>
                <w:b/>
                <w:bCs/>
                <w:lang w:val="en-GB" w:eastAsia="fr-BE"/>
              </w:rPr>
              <w:t xml:space="preserve"> Salinas</w:t>
            </w:r>
          </w:p>
          <w:p w:rsidR="00A50F1D" w:rsidRPr="00A50F1D" w:rsidRDefault="00A50F1D" w:rsidP="00A50F1D">
            <w:pPr>
              <w:jc w:val="both"/>
              <w:outlineLvl w:val="1"/>
              <w:rPr>
                <w:rFonts w:ascii="Times New Roman" w:eastAsia="Times New Roman" w:hAnsi="Times New Roman" w:cs="Times New Roman"/>
                <w:b/>
                <w:bCs/>
                <w:lang w:val="en-GB" w:eastAsia="fr-BE"/>
              </w:rPr>
            </w:pPr>
            <w:hyperlink r:id="rId8" w:history="1">
              <w:r w:rsidRPr="00A50F1D">
                <w:rPr>
                  <w:rFonts w:ascii="Times New Roman" w:eastAsia="Times New Roman" w:hAnsi="Times New Roman" w:cs="Times New Roman"/>
                  <w:b/>
                  <w:bCs/>
                  <w:color w:val="0000FF"/>
                  <w:u w:val="single"/>
                  <w:lang w:val="en-GB" w:eastAsia="fr-BE"/>
                </w:rPr>
                <w:t>Carlos.TORRECILLA-SALINAS@ec.europa.eu</w:t>
              </w:r>
            </w:hyperlink>
            <w:r w:rsidRPr="00A50F1D">
              <w:rPr>
                <w:rFonts w:ascii="Times New Roman" w:eastAsia="Times New Roman" w:hAnsi="Times New Roman" w:cs="Times New Roman"/>
                <w:b/>
                <w:bCs/>
                <w:lang w:val="en-GB" w:eastAsia="fr-BE"/>
              </w:rPr>
              <w:t xml:space="preserve"> </w:t>
            </w:r>
          </w:p>
          <w:p w:rsidR="009F03A7" w:rsidRPr="009F03A7" w:rsidRDefault="00A50F1D" w:rsidP="00A50F1D">
            <w:pPr>
              <w:rPr>
                <w:rFonts w:ascii="Times New Roman" w:eastAsia="Times New Roman" w:hAnsi="Times New Roman" w:cs="Times New Roman"/>
                <w:b/>
                <w:lang w:val="de-DE" w:eastAsia="en-GB"/>
              </w:rPr>
            </w:pPr>
            <w:r w:rsidRPr="00A50F1D">
              <w:rPr>
                <w:rFonts w:ascii="Times New Roman" w:eastAsia="Times New Roman" w:hAnsi="Times New Roman" w:cs="Times New Roman"/>
                <w:b/>
                <w:bCs/>
                <w:lang w:val="en-GB" w:eastAsia="fr-BE"/>
              </w:rPr>
              <w:t>+ 34 9544-80580</w:t>
            </w:r>
          </w:p>
          <w:p w:rsidR="009F03A7" w:rsidRPr="009F03A7" w:rsidRDefault="0080628A" w:rsidP="009F03A7">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BA17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80882">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1F70D6" w:rsidP="00A50F1D">
            <w:pPr>
              <w:rPr>
                <w:rFonts w:ascii="Times New Roman" w:eastAsia="Times New Roman" w:hAnsi="Times New Roman" w:cs="Times New Roman"/>
                <w:b/>
                <w:lang w:val="en-US" w:eastAsia="en-GB"/>
              </w:rPr>
            </w:pPr>
            <w:r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Brussels  </w:t>
            </w:r>
            <w:r w:rsidR="00A50F1D"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Luxemburg  </w:t>
            </w:r>
            <w:r w:rsidR="00A50F1D" w:rsidRPr="009F03A7">
              <w:rPr>
                <w:rFonts w:ascii="Times New Roman" w:eastAsia="MS Minngs" w:hAnsi="Times New Roman" w:cs="Times New Roman"/>
                <w:b/>
                <w:bCs/>
                <w:lang w:val="fr-FR" w:eastAsia="en-GB"/>
              </w:rPr>
              <w:sym w:font="Wingdings 2" w:char="F054"/>
            </w:r>
            <w:r w:rsidR="009F03A7" w:rsidRPr="009F03A7">
              <w:rPr>
                <w:rFonts w:ascii="Times New Roman" w:eastAsia="MS Minngs" w:hAnsi="Times New Roman" w:cs="Times New Roman"/>
                <w:b/>
                <w:bCs/>
                <w:lang w:val="en-US" w:eastAsia="en-GB"/>
              </w:rPr>
              <w:t xml:space="preserve"> Other</w:t>
            </w:r>
            <w:r w:rsidR="009F03A7" w:rsidRPr="009F03A7">
              <w:rPr>
                <w:rFonts w:ascii="Times New Roman" w:eastAsia="Times New Roman" w:hAnsi="Times New Roman" w:cs="Times New Roman"/>
                <w:b/>
                <w:lang w:val="en-US" w:eastAsia="en-GB"/>
              </w:rPr>
              <w:t xml:space="preserve">: </w:t>
            </w:r>
            <w:proofErr w:type="spellStart"/>
            <w:r w:rsidR="00A50F1D">
              <w:rPr>
                <w:rFonts w:ascii="Times New Roman" w:eastAsia="Times New Roman" w:hAnsi="Times New Roman" w:cs="Times New Roman"/>
                <w:b/>
                <w:lang w:val="en-US" w:eastAsia="en-GB"/>
              </w:rPr>
              <w:t>Ispra</w:t>
            </w:r>
            <w:proofErr w:type="spellEnd"/>
            <w:r w:rsidR="00A50F1D">
              <w:rPr>
                <w:rFonts w:ascii="Times New Roman" w:eastAsia="Times New Roman" w:hAnsi="Times New Roman" w:cs="Times New Roman"/>
                <w:b/>
                <w:lang w:val="en-US" w:eastAsia="en-GB"/>
              </w:rPr>
              <w:t xml:space="preserve"> or </w:t>
            </w:r>
            <w:proofErr w:type="spellStart"/>
            <w:r w:rsidR="00A50F1D">
              <w:rPr>
                <w:rFonts w:ascii="Times New Roman" w:eastAsia="Times New Roman" w:hAnsi="Times New Roman" w:cs="Times New Roman"/>
                <w:b/>
                <w:lang w:val="en-US" w:eastAsia="en-GB"/>
              </w:rPr>
              <w:t>Sevilla</w:t>
            </w:r>
            <w:proofErr w:type="spellEnd"/>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CE223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E223D" w:rsidRPr="00CE223D" w:rsidRDefault="00CE223D" w:rsidP="00CE223D">
      <w:pPr>
        <w:tabs>
          <w:tab w:val="left" w:pos="426"/>
        </w:tabs>
        <w:spacing w:after="0" w:line="240" w:lineRule="auto"/>
        <w:rPr>
          <w:rFonts w:ascii="Times New Roman" w:eastAsia="Times New Roman" w:hAnsi="Times New Roman" w:cs="Times New Roman"/>
          <w:b/>
          <w:sz w:val="24"/>
          <w:szCs w:val="20"/>
          <w:u w:val="single"/>
          <w:lang w:val="en-GB" w:eastAsia="en-GB"/>
        </w:rPr>
      </w:pPr>
      <w:r w:rsidRPr="00CE223D">
        <w:rPr>
          <w:rFonts w:ascii="Times New Roman" w:eastAsia="Times New Roman" w:hAnsi="Times New Roman" w:cs="Times New Roman"/>
          <w:b/>
          <w:sz w:val="24"/>
          <w:szCs w:val="20"/>
          <w:lang w:val="en-GB" w:eastAsia="en-GB"/>
        </w:rPr>
        <w:t>1.</w:t>
      </w:r>
      <w:r w:rsidRPr="00CE223D">
        <w:rPr>
          <w:rFonts w:ascii="Times New Roman" w:eastAsia="Times New Roman" w:hAnsi="Times New Roman" w:cs="Times New Roman"/>
          <w:b/>
          <w:sz w:val="24"/>
          <w:szCs w:val="20"/>
          <w:lang w:val="en-GB" w:eastAsia="en-GB"/>
        </w:rPr>
        <w:tab/>
      </w:r>
      <w:r w:rsidRPr="00CE223D">
        <w:rPr>
          <w:rFonts w:ascii="Times New Roman" w:eastAsia="Times New Roman" w:hAnsi="Times New Roman" w:cs="Times New Roman"/>
          <w:b/>
          <w:sz w:val="24"/>
          <w:szCs w:val="20"/>
          <w:u w:val="single"/>
          <w:lang w:val="en-GB" w:eastAsia="en-GB"/>
        </w:rPr>
        <w:t>Nature of the tasks</w:t>
      </w:r>
    </w:p>
    <w:p w:rsidR="00CE223D" w:rsidRPr="00CE223D" w:rsidRDefault="00CE223D" w:rsidP="00CE223D">
      <w:pPr>
        <w:spacing w:after="0" w:line="240" w:lineRule="auto"/>
        <w:ind w:left="426"/>
        <w:rPr>
          <w:rFonts w:ascii="Times New Roman" w:eastAsia="Times New Roman" w:hAnsi="Times New Roman" w:cs="Times New Roman"/>
          <w:sz w:val="24"/>
          <w:szCs w:val="20"/>
          <w:lang w:val="en-GB" w:eastAsia="en-GB"/>
        </w:rPr>
      </w:pPr>
    </w:p>
    <w:p w:rsidR="00A50F1D" w:rsidRDefault="00A50F1D" w:rsidP="00A50F1D">
      <w:pPr>
        <w:spacing w:after="0" w:line="240" w:lineRule="auto"/>
        <w:ind w:left="426"/>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The Joint Research Centre (JRC) is the science and knowledge service of the European Commission: our mission is to support EU policies with independent evidence throughout the whole policy cycle.</w:t>
      </w:r>
    </w:p>
    <w:p w:rsidR="00A50F1D" w:rsidRPr="00A50F1D" w:rsidRDefault="00A50F1D" w:rsidP="00A50F1D">
      <w:pPr>
        <w:spacing w:after="0" w:line="240" w:lineRule="auto"/>
        <w:ind w:left="426"/>
        <w:jc w:val="both"/>
        <w:rPr>
          <w:rFonts w:ascii="Times New Roman" w:eastAsia="Times New Roman" w:hAnsi="Times New Roman" w:cs="Times New Roman"/>
          <w:lang w:val="en-IE" w:eastAsia="en-GB"/>
        </w:rPr>
      </w:pPr>
    </w:p>
    <w:p w:rsidR="00A50F1D" w:rsidRPr="00A50F1D" w:rsidRDefault="00A50F1D" w:rsidP="00A50F1D">
      <w:pPr>
        <w:spacing w:after="0" w:line="240" w:lineRule="auto"/>
        <w:ind w:left="426"/>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 xml:space="preserve">The current vacancy is with the newly formed European Centre for Algorithmic Transparency (ECAT), which, through its scientific and technical expertise and analyses, will reinforce the European Commission’s supervisory role in the context of the EU Digital Services Act (DSA) – in close collaboration with the Directorate General for Communication Networks, Content and Technology (DG CONNECT). The ECAT will be established in the second half of 2022 and will be located in three JRC sites (Seville, </w:t>
      </w:r>
      <w:proofErr w:type="spellStart"/>
      <w:r w:rsidRPr="00A50F1D">
        <w:rPr>
          <w:rFonts w:ascii="Times New Roman" w:eastAsia="Times New Roman" w:hAnsi="Times New Roman" w:cs="Times New Roman"/>
          <w:lang w:val="en-IE" w:eastAsia="en-GB"/>
        </w:rPr>
        <w:t>Ispra</w:t>
      </w:r>
      <w:proofErr w:type="spellEnd"/>
      <w:r w:rsidRPr="00A50F1D">
        <w:rPr>
          <w:rFonts w:ascii="Times New Roman" w:eastAsia="Times New Roman" w:hAnsi="Times New Roman" w:cs="Times New Roman"/>
          <w:lang w:val="en-IE" w:eastAsia="en-GB"/>
        </w:rPr>
        <w:t xml:space="preserve"> and Brussels). </w:t>
      </w:r>
    </w:p>
    <w:p w:rsidR="00A50F1D" w:rsidRPr="00A50F1D" w:rsidRDefault="00A50F1D" w:rsidP="00A50F1D">
      <w:pPr>
        <w:spacing w:after="0" w:line="240" w:lineRule="auto"/>
        <w:ind w:left="426"/>
        <w:jc w:val="both"/>
        <w:rPr>
          <w:rFonts w:ascii="Times New Roman" w:eastAsia="Times New Roman" w:hAnsi="Times New Roman" w:cs="Times New Roman"/>
          <w:lang w:val="en-IE" w:eastAsia="en-GB"/>
        </w:rPr>
      </w:pPr>
    </w:p>
    <w:p w:rsidR="00A50F1D" w:rsidRDefault="00A50F1D" w:rsidP="00A50F1D">
      <w:pPr>
        <w:spacing w:after="0" w:line="240" w:lineRule="auto"/>
        <w:ind w:left="426"/>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 xml:space="preserve">The EU Digital Services Act (DSA) is the world’s first platform regulation that seeks to comprehensively address the most pressing societal risks emerging from the use of online platforms. Amongst other challenges, it focuses on tackling the dissemination of illegal content, goods and services online, protecting freedom of expression, and addressing disinformation. </w:t>
      </w:r>
    </w:p>
    <w:p w:rsidR="00A50F1D" w:rsidRPr="00A50F1D" w:rsidRDefault="00A50F1D" w:rsidP="00A50F1D">
      <w:pPr>
        <w:spacing w:after="0" w:line="240" w:lineRule="auto"/>
        <w:ind w:left="426"/>
        <w:jc w:val="both"/>
        <w:rPr>
          <w:rFonts w:ascii="Times New Roman" w:eastAsia="Times New Roman" w:hAnsi="Times New Roman" w:cs="Times New Roman"/>
          <w:lang w:val="en-IE" w:eastAsia="en-GB"/>
        </w:rPr>
      </w:pPr>
    </w:p>
    <w:p w:rsidR="00A50F1D" w:rsidRDefault="00A50F1D" w:rsidP="00A50F1D">
      <w:pPr>
        <w:spacing w:after="0" w:line="240" w:lineRule="auto"/>
        <w:ind w:left="426"/>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 xml:space="preserve">It imposes obligations for online intermediaries and platforms (e.g. online marketplaces, social networks, content-sharing platforms, app stores, and online travel and accommodation platforms) according to their role, size and impact in society. It seeks to empower users of digital services – for example by regulating advertising and recommender systems on online platforms – and to protect them, by imposing obligations on digital services and holding them accountable through an unprecedented transparency mechanism. </w:t>
      </w:r>
    </w:p>
    <w:p w:rsidR="00A50F1D" w:rsidRPr="00A50F1D" w:rsidRDefault="00A50F1D" w:rsidP="00A50F1D">
      <w:pPr>
        <w:spacing w:after="0" w:line="240" w:lineRule="auto"/>
        <w:ind w:left="426"/>
        <w:jc w:val="both"/>
        <w:rPr>
          <w:rFonts w:ascii="Times New Roman" w:eastAsia="Times New Roman" w:hAnsi="Times New Roman" w:cs="Times New Roman"/>
          <w:lang w:val="en-IE" w:eastAsia="en-GB"/>
        </w:rPr>
      </w:pPr>
    </w:p>
    <w:p w:rsidR="00A50F1D" w:rsidRDefault="00A50F1D" w:rsidP="00A50F1D">
      <w:pPr>
        <w:spacing w:after="0" w:line="240" w:lineRule="auto"/>
        <w:ind w:left="426"/>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 xml:space="preserve">Since a wider reach is coupled with the most severe risks, very large platforms and search engines with a user base of more than 45 million monthly average users (representing around 10% of the EU population) bear special obligations. Most prominently, they will be subject to a supervised risk management obligation and will need to adapt their service, their systems and their algorithms to address the societal risks they may pose. They will be subject to external independent auditing and will be under public scrutiny from civil society, vetted researchers and others. </w:t>
      </w:r>
    </w:p>
    <w:p w:rsidR="00A50F1D" w:rsidRPr="00A50F1D" w:rsidRDefault="00A50F1D" w:rsidP="00A50F1D">
      <w:pPr>
        <w:spacing w:after="0" w:line="240" w:lineRule="auto"/>
        <w:ind w:left="426"/>
        <w:jc w:val="both"/>
        <w:rPr>
          <w:rFonts w:ascii="Times New Roman" w:eastAsia="Times New Roman" w:hAnsi="Times New Roman" w:cs="Times New Roman"/>
          <w:lang w:val="en-IE" w:eastAsia="en-GB"/>
        </w:rPr>
      </w:pPr>
    </w:p>
    <w:p w:rsidR="00A50F1D" w:rsidRPr="00A50F1D" w:rsidRDefault="00A50F1D" w:rsidP="00A50F1D">
      <w:pPr>
        <w:spacing w:after="0" w:line="240" w:lineRule="auto"/>
        <w:ind w:left="426"/>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 xml:space="preserve">This adaptive and anticipatory legal framework needs strong regulatory supervision and cutting-edge competence within the regulators. The European Commission will lead the supervision and enforcement of obligations for the largest platforms and search engines. This vacancy is part of the Commission’s efforts to strengthen its capability and prepare for the enforcement of the rules. The Regulation was proposed by the European Commission in December 2020 and should enter into force in the last quarter of 2022. </w:t>
      </w:r>
    </w:p>
    <w:p w:rsidR="00A50F1D" w:rsidRDefault="00A50F1D" w:rsidP="00A50F1D">
      <w:pPr>
        <w:spacing w:after="0" w:line="240" w:lineRule="auto"/>
        <w:ind w:left="426"/>
        <w:jc w:val="both"/>
        <w:rPr>
          <w:rFonts w:ascii="Times New Roman" w:eastAsia="Times New Roman" w:hAnsi="Times New Roman" w:cs="Times New Roman"/>
          <w:lang w:val="en-IE" w:eastAsia="en-GB"/>
        </w:rPr>
      </w:pPr>
    </w:p>
    <w:p w:rsidR="00A50F1D" w:rsidRPr="00A50F1D" w:rsidRDefault="00A50F1D" w:rsidP="00A50F1D">
      <w:pPr>
        <w:spacing w:after="0" w:line="240" w:lineRule="auto"/>
        <w:ind w:left="426"/>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We offer:</w:t>
      </w:r>
    </w:p>
    <w:p w:rsidR="00A50F1D" w:rsidRPr="00A50F1D" w:rsidRDefault="00A50F1D" w:rsidP="00A50F1D">
      <w:pPr>
        <w:spacing w:after="0" w:line="240" w:lineRule="auto"/>
        <w:ind w:left="709" w:hanging="283"/>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w:t>
      </w:r>
      <w:r w:rsidRPr="00A50F1D">
        <w:rPr>
          <w:rFonts w:ascii="Times New Roman" w:eastAsia="Times New Roman" w:hAnsi="Times New Roman" w:cs="Times New Roman"/>
          <w:lang w:val="en-IE" w:eastAsia="en-GB"/>
        </w:rPr>
        <w:tab/>
        <w:t xml:space="preserve">a job in a dynamic, multidisciplinary research field at the cutting edge of algorithmic systems transparency and trustworthy artificial intelligence, with a tremendous societal impact in Europe and beyond; </w:t>
      </w:r>
    </w:p>
    <w:p w:rsidR="00A50F1D" w:rsidRPr="00A50F1D" w:rsidRDefault="00A50F1D" w:rsidP="00A50F1D">
      <w:pPr>
        <w:spacing w:after="0" w:line="240" w:lineRule="auto"/>
        <w:ind w:left="709" w:hanging="283"/>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w:t>
      </w:r>
      <w:r w:rsidRPr="00A50F1D">
        <w:rPr>
          <w:rFonts w:ascii="Times New Roman" w:eastAsia="Times New Roman" w:hAnsi="Times New Roman" w:cs="Times New Roman"/>
          <w:lang w:val="en-IE" w:eastAsia="en-GB"/>
        </w:rPr>
        <w:tab/>
        <w:t>a unique opportunity to help make the online space safer and more transparent for all Europeans and to work hands-on on some of the most exciting and complex challenges brought by online platforms;</w:t>
      </w:r>
    </w:p>
    <w:p w:rsidR="00A50F1D" w:rsidRPr="00A50F1D" w:rsidRDefault="00A50F1D" w:rsidP="00A50F1D">
      <w:pPr>
        <w:spacing w:after="0" w:line="240" w:lineRule="auto"/>
        <w:ind w:left="709" w:hanging="283"/>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w:t>
      </w:r>
      <w:r w:rsidRPr="00A50F1D">
        <w:rPr>
          <w:rFonts w:ascii="Times New Roman" w:eastAsia="Times New Roman" w:hAnsi="Times New Roman" w:cs="Times New Roman"/>
          <w:lang w:val="en-IE" w:eastAsia="en-GB"/>
        </w:rPr>
        <w:tab/>
      </w:r>
      <w:proofErr w:type="gramStart"/>
      <w:r w:rsidRPr="00A50F1D">
        <w:rPr>
          <w:rFonts w:ascii="Times New Roman" w:eastAsia="Times New Roman" w:hAnsi="Times New Roman" w:cs="Times New Roman"/>
          <w:lang w:val="en-IE" w:eastAsia="en-GB"/>
        </w:rPr>
        <w:t>a</w:t>
      </w:r>
      <w:proofErr w:type="gramEnd"/>
      <w:r w:rsidRPr="00A50F1D">
        <w:rPr>
          <w:rFonts w:ascii="Times New Roman" w:eastAsia="Times New Roman" w:hAnsi="Times New Roman" w:cs="Times New Roman"/>
          <w:lang w:val="en-IE" w:eastAsia="en-GB"/>
        </w:rPr>
        <w:t xml:space="preserve"> family-friendly working environment, with online collaboration and occasional travel for on-site investigations on the premises of online platforms and cooperative work with colleagues in Brussels, Seville or </w:t>
      </w:r>
      <w:proofErr w:type="spellStart"/>
      <w:r w:rsidRPr="00A50F1D">
        <w:rPr>
          <w:rFonts w:ascii="Times New Roman" w:eastAsia="Times New Roman" w:hAnsi="Times New Roman" w:cs="Times New Roman"/>
          <w:lang w:val="en-IE" w:eastAsia="en-GB"/>
        </w:rPr>
        <w:t>Ispra</w:t>
      </w:r>
      <w:proofErr w:type="spellEnd"/>
      <w:r w:rsidRPr="00A50F1D">
        <w:rPr>
          <w:rFonts w:ascii="Times New Roman" w:eastAsia="Times New Roman" w:hAnsi="Times New Roman" w:cs="Times New Roman"/>
          <w:lang w:val="en-IE" w:eastAsia="en-GB"/>
        </w:rPr>
        <w:t>.</w:t>
      </w:r>
    </w:p>
    <w:p w:rsidR="00A50F1D" w:rsidRPr="00A50F1D" w:rsidRDefault="00A50F1D" w:rsidP="00A50F1D">
      <w:pPr>
        <w:spacing w:after="0" w:line="240" w:lineRule="auto"/>
        <w:ind w:left="426"/>
        <w:jc w:val="both"/>
        <w:rPr>
          <w:rFonts w:ascii="Times New Roman" w:eastAsia="Times New Roman" w:hAnsi="Times New Roman" w:cs="Times New Roman"/>
          <w:lang w:val="en-IE" w:eastAsia="en-GB"/>
        </w:rPr>
      </w:pPr>
    </w:p>
    <w:p w:rsidR="0080628A" w:rsidRDefault="0080628A" w:rsidP="0080628A">
      <w:pPr>
        <w:spacing w:after="0" w:line="240" w:lineRule="auto"/>
        <w:ind w:left="426"/>
        <w:jc w:val="both"/>
        <w:rPr>
          <w:rFonts w:ascii="Times New Roman" w:eastAsia="Times New Roman" w:hAnsi="Times New Roman" w:cs="Times New Roman"/>
          <w:lang w:val="en-IE" w:eastAsia="en-GB"/>
        </w:rPr>
      </w:pPr>
      <w:r w:rsidRPr="0080628A">
        <w:rPr>
          <w:rFonts w:ascii="Times New Roman" w:eastAsia="Times New Roman" w:hAnsi="Times New Roman" w:cs="Times New Roman"/>
          <w:lang w:val="en-IE" w:eastAsia="en-GB"/>
        </w:rPr>
        <w:t>The jobholder will join an interdisciplinary and multicultural team of researchers working in the ECAT and more broadly contribute to the JRC’s research portfolio on Trustworthy Artificial Intelligence and algorithmic transparency. S/he will work in close collaboration with a wide range of partners, in particular legal and policy experts in the enforcement units of the European Commission, in DG CONNECT, external researchers and scientists, and other various stakeholders in EU Member States and civil society organisations.</w:t>
      </w:r>
    </w:p>
    <w:p w:rsidR="0080628A" w:rsidRPr="0080628A" w:rsidRDefault="0080628A" w:rsidP="0080628A">
      <w:pPr>
        <w:spacing w:after="0" w:line="240" w:lineRule="auto"/>
        <w:ind w:left="426"/>
        <w:jc w:val="both"/>
        <w:rPr>
          <w:rFonts w:ascii="Times New Roman" w:eastAsia="Times New Roman" w:hAnsi="Times New Roman" w:cs="Times New Roman"/>
          <w:lang w:val="en-IE" w:eastAsia="en-GB"/>
        </w:rPr>
      </w:pPr>
    </w:p>
    <w:p w:rsidR="0080628A" w:rsidRDefault="0080628A" w:rsidP="0080628A">
      <w:pPr>
        <w:spacing w:after="0" w:line="240" w:lineRule="auto"/>
        <w:ind w:left="426"/>
        <w:jc w:val="both"/>
        <w:rPr>
          <w:rFonts w:ascii="Times New Roman" w:eastAsia="Times New Roman" w:hAnsi="Times New Roman" w:cs="Times New Roman"/>
          <w:lang w:val="en-IE" w:eastAsia="en-GB"/>
        </w:rPr>
      </w:pPr>
      <w:r w:rsidRPr="0080628A">
        <w:rPr>
          <w:rFonts w:ascii="Times New Roman" w:eastAsia="Times New Roman" w:hAnsi="Times New Roman" w:cs="Times New Roman"/>
          <w:lang w:val="en-IE" w:eastAsia="en-GB"/>
        </w:rPr>
        <w:t xml:space="preserve">For this team, we are looking for researchers in the area of algorithms in online platforms and search engines, including for moderation and recommender systems. </w:t>
      </w:r>
    </w:p>
    <w:p w:rsidR="0080628A" w:rsidRPr="0080628A" w:rsidRDefault="0080628A" w:rsidP="0080628A">
      <w:pPr>
        <w:spacing w:after="0" w:line="240" w:lineRule="auto"/>
        <w:ind w:left="426"/>
        <w:jc w:val="both"/>
        <w:rPr>
          <w:rFonts w:ascii="Times New Roman" w:eastAsia="Times New Roman" w:hAnsi="Times New Roman" w:cs="Times New Roman"/>
          <w:lang w:val="en-IE" w:eastAsia="en-GB"/>
        </w:rPr>
      </w:pPr>
    </w:p>
    <w:p w:rsidR="0080628A" w:rsidRPr="0080628A" w:rsidRDefault="0080628A" w:rsidP="0080628A">
      <w:pPr>
        <w:spacing w:after="0" w:line="240" w:lineRule="auto"/>
        <w:ind w:left="426"/>
        <w:jc w:val="both"/>
        <w:rPr>
          <w:rFonts w:ascii="Times New Roman" w:eastAsia="Times New Roman" w:hAnsi="Times New Roman" w:cs="Times New Roman"/>
          <w:lang w:val="en-IE" w:eastAsia="en-GB"/>
        </w:rPr>
      </w:pPr>
      <w:r w:rsidRPr="0080628A">
        <w:rPr>
          <w:rFonts w:ascii="Times New Roman" w:eastAsia="Times New Roman" w:hAnsi="Times New Roman" w:cs="Times New Roman"/>
          <w:lang w:val="en-IE" w:eastAsia="en-GB"/>
        </w:rPr>
        <w:t>The jobholder will work at the intersection between scientific research and policymaking. On the research side, s/he will contribute to establishing a research roadmap and carry out independent research in the area of online platforms’ and online search engines’ algorithms. This will include e.g. defining methodologies for testing risk mitigation measures and for ensuring fairness, transparency, human oversight and social well-being, and for analysing the impact of the use of algorithms in society, including on fundamental rights. On the policy side, s/he will support the ECAT’s activities on the implementation and enforcement of the DSA, in close collaboration with other Commission services, other scientists and stakeholders/experts in the EU Member States and civil society organisations.</w:t>
      </w:r>
    </w:p>
    <w:p w:rsidR="0080628A" w:rsidRDefault="0080628A" w:rsidP="0080628A">
      <w:pPr>
        <w:spacing w:after="0" w:line="240" w:lineRule="auto"/>
        <w:ind w:left="709" w:hanging="283"/>
        <w:jc w:val="both"/>
        <w:rPr>
          <w:rFonts w:ascii="Times New Roman" w:eastAsia="Times New Roman" w:hAnsi="Times New Roman" w:cs="Times New Roman"/>
          <w:lang w:val="en-IE" w:eastAsia="en-GB"/>
        </w:rPr>
      </w:pPr>
    </w:p>
    <w:p w:rsidR="0080628A" w:rsidRPr="0080628A" w:rsidRDefault="0080628A" w:rsidP="0080628A">
      <w:pPr>
        <w:spacing w:after="0" w:line="240" w:lineRule="auto"/>
        <w:ind w:left="709" w:hanging="283"/>
        <w:jc w:val="both"/>
        <w:rPr>
          <w:rFonts w:ascii="Times New Roman" w:eastAsia="Times New Roman" w:hAnsi="Times New Roman" w:cs="Times New Roman"/>
          <w:lang w:val="en-IE" w:eastAsia="en-GB"/>
        </w:rPr>
      </w:pPr>
      <w:r w:rsidRPr="0080628A">
        <w:rPr>
          <w:rFonts w:ascii="Times New Roman" w:eastAsia="Times New Roman" w:hAnsi="Times New Roman" w:cs="Times New Roman"/>
          <w:lang w:val="en-IE" w:eastAsia="en-GB"/>
        </w:rPr>
        <w:t>The work may involve:</w:t>
      </w:r>
    </w:p>
    <w:p w:rsidR="0080628A" w:rsidRPr="0080628A" w:rsidRDefault="0080628A" w:rsidP="0080628A">
      <w:pPr>
        <w:spacing w:after="0" w:line="240" w:lineRule="auto"/>
        <w:ind w:left="709" w:hanging="283"/>
        <w:jc w:val="both"/>
        <w:rPr>
          <w:rFonts w:ascii="Times New Roman" w:eastAsia="Times New Roman" w:hAnsi="Times New Roman" w:cs="Times New Roman"/>
          <w:lang w:val="en-IE" w:eastAsia="en-GB"/>
        </w:rPr>
      </w:pPr>
      <w:r w:rsidRPr="0080628A">
        <w:rPr>
          <w:rFonts w:ascii="Times New Roman" w:eastAsia="Times New Roman" w:hAnsi="Times New Roman" w:cs="Times New Roman"/>
          <w:lang w:val="en-IE" w:eastAsia="en-GB"/>
        </w:rPr>
        <w:t>•</w:t>
      </w:r>
      <w:r w:rsidRPr="0080628A">
        <w:rPr>
          <w:rFonts w:ascii="Times New Roman" w:eastAsia="Times New Roman" w:hAnsi="Times New Roman" w:cs="Times New Roman"/>
          <w:lang w:val="en-IE" w:eastAsia="en-GB"/>
        </w:rPr>
        <w:tab/>
      </w:r>
      <w:proofErr w:type="gramStart"/>
      <w:r w:rsidRPr="0080628A">
        <w:rPr>
          <w:rFonts w:ascii="Times New Roman" w:eastAsia="Times New Roman" w:hAnsi="Times New Roman" w:cs="Times New Roman"/>
          <w:lang w:val="en-IE" w:eastAsia="en-GB"/>
        </w:rPr>
        <w:t>research</w:t>
      </w:r>
      <w:proofErr w:type="gramEnd"/>
      <w:r w:rsidRPr="0080628A">
        <w:rPr>
          <w:rFonts w:ascii="Times New Roman" w:eastAsia="Times New Roman" w:hAnsi="Times New Roman" w:cs="Times New Roman"/>
          <w:lang w:val="en-IE" w:eastAsia="en-GB"/>
        </w:rPr>
        <w:t xml:space="preserve"> on methodologies for ensuring fairness, transparency, </w:t>
      </w:r>
      <w:proofErr w:type="spellStart"/>
      <w:r w:rsidRPr="0080628A">
        <w:rPr>
          <w:rFonts w:ascii="Times New Roman" w:eastAsia="Times New Roman" w:hAnsi="Times New Roman" w:cs="Times New Roman"/>
          <w:lang w:val="en-IE" w:eastAsia="en-GB"/>
        </w:rPr>
        <w:t>explainability</w:t>
      </w:r>
      <w:proofErr w:type="spellEnd"/>
      <w:r w:rsidRPr="0080628A">
        <w:rPr>
          <w:rFonts w:ascii="Times New Roman" w:eastAsia="Times New Roman" w:hAnsi="Times New Roman" w:cs="Times New Roman"/>
          <w:lang w:val="en-IE" w:eastAsia="en-GB"/>
        </w:rPr>
        <w:t xml:space="preserve"> and human oversight of algorithms; </w:t>
      </w:r>
    </w:p>
    <w:p w:rsidR="0080628A" w:rsidRPr="0080628A" w:rsidRDefault="0080628A" w:rsidP="0080628A">
      <w:pPr>
        <w:spacing w:after="0" w:line="240" w:lineRule="auto"/>
        <w:ind w:left="709" w:hanging="283"/>
        <w:jc w:val="both"/>
        <w:rPr>
          <w:rFonts w:ascii="Times New Roman" w:eastAsia="Times New Roman" w:hAnsi="Times New Roman" w:cs="Times New Roman"/>
          <w:lang w:val="en-IE" w:eastAsia="en-GB"/>
        </w:rPr>
      </w:pPr>
      <w:r w:rsidRPr="0080628A">
        <w:rPr>
          <w:rFonts w:ascii="Times New Roman" w:eastAsia="Times New Roman" w:hAnsi="Times New Roman" w:cs="Times New Roman"/>
          <w:lang w:val="en-IE" w:eastAsia="en-GB"/>
        </w:rPr>
        <w:t>•</w:t>
      </w:r>
      <w:r w:rsidRPr="0080628A">
        <w:rPr>
          <w:rFonts w:ascii="Times New Roman" w:eastAsia="Times New Roman" w:hAnsi="Times New Roman" w:cs="Times New Roman"/>
          <w:lang w:val="en-IE" w:eastAsia="en-GB"/>
        </w:rPr>
        <w:tab/>
        <w:t>collecting, processing and analysing data from various sources to assess the opportunities, risks and socio-economic impact of algorithms;</w:t>
      </w:r>
    </w:p>
    <w:p w:rsidR="0080628A" w:rsidRPr="0080628A" w:rsidRDefault="0080628A" w:rsidP="0080628A">
      <w:pPr>
        <w:spacing w:after="0" w:line="240" w:lineRule="auto"/>
        <w:ind w:left="709" w:hanging="283"/>
        <w:jc w:val="both"/>
        <w:rPr>
          <w:rFonts w:ascii="Times New Roman" w:eastAsia="Times New Roman" w:hAnsi="Times New Roman" w:cs="Times New Roman"/>
          <w:lang w:val="en-IE" w:eastAsia="en-GB"/>
        </w:rPr>
      </w:pPr>
      <w:r w:rsidRPr="0080628A">
        <w:rPr>
          <w:rFonts w:ascii="Times New Roman" w:eastAsia="Times New Roman" w:hAnsi="Times New Roman" w:cs="Times New Roman"/>
          <w:lang w:val="en-IE" w:eastAsia="en-GB"/>
        </w:rPr>
        <w:t>•</w:t>
      </w:r>
      <w:r w:rsidRPr="0080628A">
        <w:rPr>
          <w:rFonts w:ascii="Times New Roman" w:eastAsia="Times New Roman" w:hAnsi="Times New Roman" w:cs="Times New Roman"/>
          <w:lang w:val="en-IE" w:eastAsia="en-GB"/>
        </w:rPr>
        <w:tab/>
        <w:t>defining methodologies for the documentation, evaluation and auditing of algorithms;</w:t>
      </w:r>
    </w:p>
    <w:p w:rsidR="0080628A" w:rsidRPr="0080628A" w:rsidRDefault="0080628A" w:rsidP="0080628A">
      <w:pPr>
        <w:spacing w:after="0" w:line="240" w:lineRule="auto"/>
        <w:ind w:left="709" w:hanging="283"/>
        <w:jc w:val="both"/>
        <w:rPr>
          <w:rFonts w:ascii="Times New Roman" w:eastAsia="Times New Roman" w:hAnsi="Times New Roman" w:cs="Times New Roman"/>
          <w:lang w:val="en-IE" w:eastAsia="en-GB"/>
        </w:rPr>
      </w:pPr>
      <w:r w:rsidRPr="0080628A">
        <w:rPr>
          <w:rFonts w:ascii="Times New Roman" w:eastAsia="Times New Roman" w:hAnsi="Times New Roman" w:cs="Times New Roman"/>
          <w:lang w:val="en-IE" w:eastAsia="en-GB"/>
        </w:rPr>
        <w:t>•</w:t>
      </w:r>
      <w:r w:rsidRPr="0080628A">
        <w:rPr>
          <w:rFonts w:ascii="Times New Roman" w:eastAsia="Times New Roman" w:hAnsi="Times New Roman" w:cs="Times New Roman"/>
          <w:lang w:val="en-IE" w:eastAsia="en-GB"/>
        </w:rPr>
        <w:tab/>
        <w:t xml:space="preserve">providing scientific support to the implementation and enforcement of the Digital Services Act; </w:t>
      </w:r>
    </w:p>
    <w:p w:rsidR="0080628A" w:rsidRPr="0080628A" w:rsidRDefault="0080628A" w:rsidP="0080628A">
      <w:pPr>
        <w:spacing w:after="0" w:line="240" w:lineRule="auto"/>
        <w:ind w:left="709" w:hanging="283"/>
        <w:jc w:val="both"/>
        <w:rPr>
          <w:rFonts w:ascii="Times New Roman" w:eastAsia="Times New Roman" w:hAnsi="Times New Roman" w:cs="Times New Roman"/>
          <w:lang w:val="en-IE" w:eastAsia="en-GB"/>
        </w:rPr>
      </w:pPr>
      <w:r w:rsidRPr="0080628A">
        <w:rPr>
          <w:rFonts w:ascii="Times New Roman" w:eastAsia="Times New Roman" w:hAnsi="Times New Roman" w:cs="Times New Roman"/>
          <w:lang w:val="en-IE" w:eastAsia="en-GB"/>
        </w:rPr>
        <w:t>•</w:t>
      </w:r>
      <w:r w:rsidRPr="0080628A">
        <w:rPr>
          <w:rFonts w:ascii="Times New Roman" w:eastAsia="Times New Roman" w:hAnsi="Times New Roman" w:cs="Times New Roman"/>
          <w:lang w:val="en-IE" w:eastAsia="en-GB"/>
        </w:rPr>
        <w:tab/>
      </w:r>
      <w:proofErr w:type="gramStart"/>
      <w:r w:rsidRPr="0080628A">
        <w:rPr>
          <w:rFonts w:ascii="Times New Roman" w:eastAsia="Times New Roman" w:hAnsi="Times New Roman" w:cs="Times New Roman"/>
          <w:lang w:val="en-IE" w:eastAsia="en-GB"/>
        </w:rPr>
        <w:t>closely</w:t>
      </w:r>
      <w:proofErr w:type="gramEnd"/>
      <w:r w:rsidRPr="0080628A">
        <w:rPr>
          <w:rFonts w:ascii="Times New Roman" w:eastAsia="Times New Roman" w:hAnsi="Times New Roman" w:cs="Times New Roman"/>
          <w:lang w:val="en-IE" w:eastAsia="en-GB"/>
        </w:rPr>
        <w:t xml:space="preserve"> collaborating with colleagues involved in investigations of online platforms;</w:t>
      </w:r>
    </w:p>
    <w:p w:rsidR="0080628A" w:rsidRPr="0080628A" w:rsidRDefault="0080628A" w:rsidP="0080628A">
      <w:pPr>
        <w:spacing w:after="0" w:line="240" w:lineRule="auto"/>
        <w:ind w:left="709" w:hanging="283"/>
        <w:jc w:val="both"/>
        <w:rPr>
          <w:rFonts w:ascii="Times New Roman" w:eastAsia="Times New Roman" w:hAnsi="Times New Roman" w:cs="Times New Roman"/>
          <w:lang w:val="en-IE" w:eastAsia="en-GB"/>
        </w:rPr>
      </w:pPr>
      <w:r w:rsidRPr="0080628A">
        <w:rPr>
          <w:rFonts w:ascii="Times New Roman" w:eastAsia="Times New Roman" w:hAnsi="Times New Roman" w:cs="Times New Roman"/>
          <w:lang w:val="en-IE" w:eastAsia="en-GB"/>
        </w:rPr>
        <w:t>•</w:t>
      </w:r>
      <w:r w:rsidRPr="0080628A">
        <w:rPr>
          <w:rFonts w:ascii="Times New Roman" w:eastAsia="Times New Roman" w:hAnsi="Times New Roman" w:cs="Times New Roman"/>
          <w:lang w:val="en-IE" w:eastAsia="en-GB"/>
        </w:rPr>
        <w:tab/>
        <w:t>engaging and interacting with stakeholders and experts in the aforementioned areas, including algorithm auditing;</w:t>
      </w:r>
    </w:p>
    <w:p w:rsidR="0080628A" w:rsidRPr="0080628A" w:rsidRDefault="0080628A" w:rsidP="0080628A">
      <w:pPr>
        <w:spacing w:after="0" w:line="240" w:lineRule="auto"/>
        <w:ind w:left="709" w:hanging="283"/>
        <w:jc w:val="both"/>
        <w:rPr>
          <w:rFonts w:ascii="Times New Roman" w:eastAsia="Times New Roman" w:hAnsi="Times New Roman" w:cs="Times New Roman"/>
          <w:lang w:val="en-IE" w:eastAsia="en-GB"/>
        </w:rPr>
      </w:pPr>
      <w:r w:rsidRPr="0080628A">
        <w:rPr>
          <w:rFonts w:ascii="Times New Roman" w:eastAsia="Times New Roman" w:hAnsi="Times New Roman" w:cs="Times New Roman"/>
          <w:lang w:val="en-IE" w:eastAsia="en-GB"/>
        </w:rPr>
        <w:t>•</w:t>
      </w:r>
      <w:r w:rsidRPr="0080628A">
        <w:rPr>
          <w:rFonts w:ascii="Times New Roman" w:eastAsia="Times New Roman" w:hAnsi="Times New Roman" w:cs="Times New Roman"/>
          <w:lang w:val="en-IE" w:eastAsia="en-GB"/>
        </w:rPr>
        <w:tab/>
        <w:t>contributing to briefings and delivering input on short-term requests from key partners (under the supervision of responsible team leader);</w:t>
      </w:r>
    </w:p>
    <w:p w:rsidR="0080628A" w:rsidRPr="0080628A" w:rsidRDefault="0080628A" w:rsidP="0080628A">
      <w:pPr>
        <w:spacing w:after="0" w:line="240" w:lineRule="auto"/>
        <w:ind w:left="709" w:hanging="283"/>
        <w:jc w:val="both"/>
        <w:rPr>
          <w:rFonts w:ascii="Times New Roman" w:eastAsia="Times New Roman" w:hAnsi="Times New Roman" w:cs="Times New Roman"/>
          <w:lang w:val="en-IE" w:eastAsia="en-GB"/>
        </w:rPr>
      </w:pPr>
      <w:r w:rsidRPr="0080628A">
        <w:rPr>
          <w:rFonts w:ascii="Times New Roman" w:eastAsia="Times New Roman" w:hAnsi="Times New Roman" w:cs="Times New Roman"/>
          <w:lang w:val="en-IE" w:eastAsia="en-GB"/>
        </w:rPr>
        <w:t>•</w:t>
      </w:r>
      <w:r w:rsidRPr="0080628A">
        <w:rPr>
          <w:rFonts w:ascii="Times New Roman" w:eastAsia="Times New Roman" w:hAnsi="Times New Roman" w:cs="Times New Roman"/>
          <w:lang w:val="en-IE" w:eastAsia="en-GB"/>
        </w:rPr>
        <w:tab/>
        <w:t>nurturing a network of international researchers and research centres, including by drafting scientific publications and reports for a variety of audiences (experts/scientists, policy makers, the general public);</w:t>
      </w:r>
    </w:p>
    <w:p w:rsidR="001F70D6" w:rsidRPr="001F70D6" w:rsidRDefault="0080628A" w:rsidP="0080628A">
      <w:pPr>
        <w:spacing w:after="0" w:line="240" w:lineRule="auto"/>
        <w:ind w:left="709" w:hanging="283"/>
        <w:jc w:val="both"/>
        <w:rPr>
          <w:rFonts w:ascii="Times New Roman" w:eastAsia="Times New Roman" w:hAnsi="Times New Roman" w:cs="Times New Roman"/>
          <w:lang w:val="en-IE" w:eastAsia="en-GB"/>
        </w:rPr>
      </w:pPr>
      <w:r w:rsidRPr="0080628A">
        <w:rPr>
          <w:rFonts w:ascii="Times New Roman" w:eastAsia="Times New Roman" w:hAnsi="Times New Roman" w:cs="Times New Roman"/>
          <w:lang w:val="en-IE" w:eastAsia="en-GB"/>
        </w:rPr>
        <w:t>•</w:t>
      </w:r>
      <w:r w:rsidRPr="0080628A">
        <w:rPr>
          <w:rFonts w:ascii="Times New Roman" w:eastAsia="Times New Roman" w:hAnsi="Times New Roman" w:cs="Times New Roman"/>
          <w:lang w:val="en-IE" w:eastAsia="en-GB"/>
        </w:rPr>
        <w:tab/>
        <w:t>defining and following up external studies or service contracts.</w:t>
      </w:r>
    </w:p>
    <w:p w:rsidR="001F70D6" w:rsidRPr="001F70D6" w:rsidRDefault="001F70D6" w:rsidP="001F70D6">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232073">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80628A" w:rsidRPr="0080628A">
        <w:rPr>
          <w:rFonts w:ascii="Times New Roman" w:eastAsia="Times New Roman" w:hAnsi="Times New Roman" w:cs="Times New Roman"/>
          <w:lang w:val="en-US" w:eastAsia="en-GB"/>
        </w:rPr>
        <w:t>computer science, data science, artificial intelligence or another field relevant to the position, ideally with a focus on algorithmic design and auditing</w:t>
      </w:r>
      <w:r w:rsidR="001F70D6" w:rsidRPr="001F70D6">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50F1D" w:rsidRPr="00A50F1D" w:rsidRDefault="0080628A" w:rsidP="0080628A">
      <w:pPr>
        <w:autoSpaceDE w:val="0"/>
        <w:autoSpaceDN w:val="0"/>
        <w:adjustRightInd w:val="0"/>
        <w:spacing w:before="120" w:after="0" w:line="240" w:lineRule="auto"/>
        <w:ind w:left="708"/>
        <w:contextualSpacing/>
        <w:jc w:val="both"/>
        <w:rPr>
          <w:rFonts w:ascii="Times New Roman" w:hAnsi="Times New Roman" w:cs="Times New Roman"/>
          <w:lang w:val="en-GB"/>
        </w:rPr>
      </w:pPr>
      <w:r>
        <w:rPr>
          <w:rFonts w:ascii="Times New Roman" w:hAnsi="Times New Roman" w:cs="Times New Roman"/>
          <w:lang w:val="en-GB"/>
        </w:rPr>
        <w:t>A</w:t>
      </w:r>
      <w:r w:rsidRPr="0080628A">
        <w:rPr>
          <w:rFonts w:ascii="Times New Roman" w:hAnsi="Times New Roman" w:cs="Times New Roman"/>
          <w:lang w:val="en-GB"/>
        </w:rPr>
        <w:t>t least 3 years of relevant research experience in the above-mentioned fields</w:t>
      </w:r>
      <w:r>
        <w:rPr>
          <w:rFonts w:ascii="Times New Roman" w:hAnsi="Times New Roman" w:cs="Times New Roman"/>
          <w:lang w:val="en-GB"/>
        </w:rPr>
        <w:t>.</w:t>
      </w:r>
    </w:p>
    <w:p w:rsidR="00A50F1D" w:rsidRPr="00A50F1D" w:rsidRDefault="00A50F1D" w:rsidP="00A50F1D">
      <w:pPr>
        <w:autoSpaceDE w:val="0"/>
        <w:autoSpaceDN w:val="0"/>
        <w:adjustRightInd w:val="0"/>
        <w:spacing w:before="120" w:after="0" w:line="240" w:lineRule="auto"/>
        <w:ind w:left="1068"/>
        <w:contextualSpacing/>
        <w:jc w:val="both"/>
        <w:rPr>
          <w:rFonts w:ascii="Times New Roman" w:hAnsi="Times New Roman" w:cs="Times New Roman"/>
          <w:lang w:val="en-GB"/>
        </w:rPr>
      </w:pPr>
    </w:p>
    <w:p w:rsidR="00A50F1D" w:rsidRPr="00A50F1D" w:rsidRDefault="00A50F1D" w:rsidP="00A50F1D">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50F1D">
        <w:rPr>
          <w:rFonts w:ascii="Times New Roman" w:eastAsia="Times New Roman" w:hAnsi="Times New Roman" w:cs="Times New Roman"/>
          <w:u w:val="single"/>
          <w:lang w:val="en-US" w:eastAsia="en-GB"/>
        </w:rPr>
        <w:t xml:space="preserve">Furthermore, the following experience would be desirable: </w:t>
      </w:r>
    </w:p>
    <w:p w:rsidR="00A50F1D" w:rsidRDefault="00A50F1D" w:rsidP="00A50F1D">
      <w:pPr>
        <w:tabs>
          <w:tab w:val="left" w:pos="709"/>
        </w:tabs>
        <w:spacing w:after="0" w:line="240" w:lineRule="auto"/>
        <w:ind w:left="709" w:right="60"/>
        <w:jc w:val="both"/>
        <w:rPr>
          <w:rFonts w:ascii="Times New Roman" w:hAnsi="Times New Roman" w:cs="Times New Roman"/>
          <w:lang w:val="en-GB"/>
        </w:rPr>
      </w:pPr>
    </w:p>
    <w:p w:rsidR="00B31E8C" w:rsidRPr="00B31E8C" w:rsidRDefault="00B31E8C" w:rsidP="00B31E8C">
      <w:pPr>
        <w:pStyle w:val="ListParagraph"/>
        <w:numPr>
          <w:ilvl w:val="0"/>
          <w:numId w:val="42"/>
        </w:numPr>
        <w:tabs>
          <w:tab w:val="left" w:pos="1701"/>
        </w:tabs>
        <w:spacing w:after="0" w:line="240" w:lineRule="auto"/>
        <w:ind w:left="993" w:right="60" w:hanging="284"/>
        <w:jc w:val="both"/>
        <w:rPr>
          <w:rFonts w:ascii="Times New Roman" w:hAnsi="Times New Roman" w:cs="Times New Roman"/>
          <w:lang w:val="en-GB"/>
        </w:rPr>
      </w:pPr>
      <w:r w:rsidRPr="00B31E8C">
        <w:rPr>
          <w:rFonts w:ascii="Times New Roman" w:hAnsi="Times New Roman" w:cs="Times New Roman"/>
          <w:lang w:val="en-GB"/>
        </w:rPr>
        <w:t xml:space="preserve">Research results demonstrated by scientific publications in the field of algorithmic decision-making, addressing concerns such as fairness, transparency, </w:t>
      </w:r>
      <w:proofErr w:type="spellStart"/>
      <w:r w:rsidRPr="00B31E8C">
        <w:rPr>
          <w:rFonts w:ascii="Times New Roman" w:hAnsi="Times New Roman" w:cs="Times New Roman"/>
          <w:lang w:val="en-GB"/>
        </w:rPr>
        <w:t>explainability</w:t>
      </w:r>
      <w:proofErr w:type="spellEnd"/>
      <w:r w:rsidRPr="00B31E8C">
        <w:rPr>
          <w:rFonts w:ascii="Times New Roman" w:hAnsi="Times New Roman" w:cs="Times New Roman"/>
          <w:lang w:val="en-GB"/>
        </w:rPr>
        <w:t xml:space="preserve">, human oversight and impact. </w:t>
      </w:r>
    </w:p>
    <w:p w:rsidR="00B31E8C" w:rsidRPr="00B31E8C" w:rsidRDefault="00B31E8C" w:rsidP="00B31E8C">
      <w:pPr>
        <w:pStyle w:val="ListParagraph"/>
        <w:numPr>
          <w:ilvl w:val="0"/>
          <w:numId w:val="42"/>
        </w:numPr>
        <w:tabs>
          <w:tab w:val="left" w:pos="1701"/>
        </w:tabs>
        <w:spacing w:after="0" w:line="240" w:lineRule="auto"/>
        <w:ind w:left="993" w:right="60" w:hanging="284"/>
        <w:jc w:val="both"/>
        <w:rPr>
          <w:rFonts w:ascii="Times New Roman" w:hAnsi="Times New Roman" w:cs="Times New Roman"/>
          <w:lang w:val="en-GB"/>
        </w:rPr>
      </w:pPr>
      <w:r w:rsidRPr="00B31E8C">
        <w:rPr>
          <w:rFonts w:ascii="Times New Roman" w:hAnsi="Times New Roman" w:cs="Times New Roman"/>
          <w:lang w:val="en-GB"/>
        </w:rPr>
        <w:t xml:space="preserve">Practical experience in algorithmic decision-making of online platforms, such as recommender systems or search engines, focusing on their system-centric and/or user-centric assessment.  </w:t>
      </w:r>
    </w:p>
    <w:p w:rsidR="0080628A" w:rsidRPr="0080628A" w:rsidRDefault="00B31E8C" w:rsidP="00B31E8C">
      <w:pPr>
        <w:pStyle w:val="ListParagraph"/>
        <w:numPr>
          <w:ilvl w:val="0"/>
          <w:numId w:val="42"/>
        </w:numPr>
        <w:tabs>
          <w:tab w:val="left" w:pos="1701"/>
        </w:tabs>
        <w:spacing w:after="0" w:line="240" w:lineRule="auto"/>
        <w:ind w:left="993" w:right="60" w:hanging="284"/>
        <w:jc w:val="both"/>
        <w:rPr>
          <w:rFonts w:ascii="Times New Roman" w:hAnsi="Times New Roman" w:cs="Times New Roman"/>
          <w:lang w:val="en-GB"/>
        </w:rPr>
      </w:pPr>
      <w:bookmarkStart w:id="0" w:name="_GoBack"/>
      <w:bookmarkEnd w:id="0"/>
      <w:r w:rsidRPr="00B31E8C">
        <w:rPr>
          <w:rFonts w:ascii="Times New Roman" w:hAnsi="Times New Roman" w:cs="Times New Roman"/>
          <w:lang w:val="en-GB"/>
        </w:rPr>
        <w:t>Experience of working in interdisciplinary teams following replicability practices and leading community initiatives.</w:t>
      </w:r>
    </w:p>
    <w:p w:rsidR="0080628A" w:rsidRDefault="0080628A" w:rsidP="0080628A">
      <w:pPr>
        <w:tabs>
          <w:tab w:val="left" w:pos="709"/>
        </w:tabs>
        <w:spacing w:after="0" w:line="240" w:lineRule="auto"/>
        <w:ind w:left="709" w:right="60"/>
        <w:jc w:val="both"/>
        <w:rPr>
          <w:rFonts w:ascii="Times New Roman" w:hAnsi="Times New Roman" w:cs="Times New Roman"/>
          <w:lang w:val="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A50F1D" w:rsidP="006B5B33">
      <w:pPr>
        <w:tabs>
          <w:tab w:val="left" w:pos="709"/>
        </w:tabs>
        <w:spacing w:after="0" w:line="240" w:lineRule="auto"/>
        <w:ind w:left="709" w:right="60"/>
        <w:jc w:val="both"/>
        <w:rPr>
          <w:rFonts w:ascii="Times New Roman" w:eastAsia="Times New Roman" w:hAnsi="Times New Roman" w:cs="Times New Roman"/>
          <w:lang w:val="en-US" w:eastAsia="en-GB"/>
        </w:rPr>
      </w:pPr>
      <w:r w:rsidRPr="00A50F1D">
        <w:rPr>
          <w:rFonts w:ascii="Times New Roman" w:eastAsia="Times New Roman" w:hAnsi="Times New Roman" w:cs="Times New Roman"/>
          <w:lang w:val="en-US" w:eastAsia="en-GB"/>
        </w:rPr>
        <w:t>Very good (C1) knowledge of English.</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232073" w:rsidRDefault="0023207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B31E8C">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09F4C70"/>
    <w:multiLevelType w:val="hybridMultilevel"/>
    <w:tmpl w:val="4F18C8CA"/>
    <w:lvl w:ilvl="0" w:tplc="ADDC61B6">
      <w:start w:val="1"/>
      <w:numFmt w:val="lowerRoman"/>
      <w:lvlText w:val="(%1)"/>
      <w:lvlJc w:val="left"/>
      <w:pPr>
        <w:ind w:left="1206"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D60F2"/>
    <w:multiLevelType w:val="hybridMultilevel"/>
    <w:tmpl w:val="CA584F12"/>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0A62740"/>
    <w:multiLevelType w:val="hybridMultilevel"/>
    <w:tmpl w:val="39445188"/>
    <w:lvl w:ilvl="0" w:tplc="660AE6EE">
      <w:start w:val="7"/>
      <w:numFmt w:val="bullet"/>
      <w:lvlText w:val="-"/>
      <w:lvlJc w:val="left"/>
      <w:pPr>
        <w:ind w:left="1429" w:hanging="360"/>
      </w:pPr>
      <w:rPr>
        <w:rFonts w:ascii="Verdana" w:eastAsia="Cambria" w:hAnsi="Verdana" w:cs="Times New Roman" w:hint="default"/>
      </w:rPr>
    </w:lvl>
    <w:lvl w:ilvl="1" w:tplc="2070F076">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9902CD0"/>
    <w:multiLevelType w:val="hybridMultilevel"/>
    <w:tmpl w:val="D1AAEA9E"/>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E771EFE"/>
    <w:multiLevelType w:val="hybridMultilevel"/>
    <w:tmpl w:val="746CF892"/>
    <w:lvl w:ilvl="0" w:tplc="3B300B6C">
      <w:start w:val="5"/>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A5909E8"/>
    <w:multiLevelType w:val="hybridMultilevel"/>
    <w:tmpl w:val="78ACCB74"/>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14E50"/>
    <w:multiLevelType w:val="hybridMultilevel"/>
    <w:tmpl w:val="2CFC05A8"/>
    <w:lvl w:ilvl="0" w:tplc="660AE6EE">
      <w:start w:val="7"/>
      <w:numFmt w:val="bullet"/>
      <w:lvlText w:val="-"/>
      <w:lvlJc w:val="left"/>
      <w:pPr>
        <w:ind w:left="720" w:hanging="360"/>
      </w:pPr>
      <w:rPr>
        <w:rFonts w:ascii="Verdana" w:eastAsia="Cambria" w:hAnsi="Verdana" w:cs="Times New Roman" w:hint="default"/>
      </w:rPr>
    </w:lvl>
    <w:lvl w:ilvl="1" w:tplc="3B300B6C">
      <w:start w:val="5"/>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41A2214"/>
    <w:multiLevelType w:val="hybridMultilevel"/>
    <w:tmpl w:val="486A5D0A"/>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92108BB"/>
    <w:multiLevelType w:val="hybridMultilevel"/>
    <w:tmpl w:val="2C38A754"/>
    <w:lvl w:ilvl="0" w:tplc="93ACC87E">
      <w:numFmt w:val="bullet"/>
      <w:lvlText w:val="-"/>
      <w:lvlJc w:val="left"/>
      <w:pPr>
        <w:ind w:left="1068" w:hanging="360"/>
      </w:pPr>
      <w:rPr>
        <w:rFonts w:ascii="Calibri" w:eastAsiaTheme="minorHAnsi" w:hAnsi="Calibri" w:cs="Calibri"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0A44ABC"/>
    <w:multiLevelType w:val="hybridMultilevel"/>
    <w:tmpl w:val="93B02B22"/>
    <w:lvl w:ilvl="0" w:tplc="B164DD2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2"/>
  </w:num>
  <w:num w:numId="3">
    <w:abstractNumId w:val="26"/>
  </w:num>
  <w:num w:numId="4">
    <w:abstractNumId w:val="3"/>
  </w:num>
  <w:num w:numId="5">
    <w:abstractNumId w:val="18"/>
  </w:num>
  <w:num w:numId="6">
    <w:abstractNumId w:val="16"/>
  </w:num>
  <w:num w:numId="7">
    <w:abstractNumId w:val="35"/>
  </w:num>
  <w:num w:numId="8">
    <w:abstractNumId w:val="39"/>
  </w:num>
  <w:num w:numId="9">
    <w:abstractNumId w:val="28"/>
  </w:num>
  <w:num w:numId="10">
    <w:abstractNumId w:val="10"/>
  </w:num>
  <w:num w:numId="11">
    <w:abstractNumId w:val="32"/>
  </w:num>
  <w:num w:numId="12">
    <w:abstractNumId w:val="38"/>
  </w:num>
  <w:num w:numId="13">
    <w:abstractNumId w:val="7"/>
  </w:num>
  <w:num w:numId="14">
    <w:abstractNumId w:val="24"/>
  </w:num>
  <w:num w:numId="15">
    <w:abstractNumId w:val="40"/>
  </w:num>
  <w:num w:numId="16">
    <w:abstractNumId w:val="0"/>
  </w:num>
  <w:num w:numId="17">
    <w:abstractNumId w:val="19"/>
  </w:num>
  <w:num w:numId="18">
    <w:abstractNumId w:val="37"/>
  </w:num>
  <w:num w:numId="19">
    <w:abstractNumId w:val="15"/>
  </w:num>
  <w:num w:numId="20">
    <w:abstractNumId w:val="8"/>
  </w:num>
  <w:num w:numId="21">
    <w:abstractNumId w:val="6"/>
  </w:num>
  <w:num w:numId="22">
    <w:abstractNumId w:val="33"/>
  </w:num>
  <w:num w:numId="23">
    <w:abstractNumId w:val="30"/>
  </w:num>
  <w:num w:numId="24">
    <w:abstractNumId w:val="13"/>
  </w:num>
  <w:num w:numId="25">
    <w:abstractNumId w:val="12"/>
  </w:num>
  <w:num w:numId="26">
    <w:abstractNumId w:val="31"/>
  </w:num>
  <w:num w:numId="27">
    <w:abstractNumId w:val="34"/>
  </w:num>
  <w:num w:numId="28">
    <w:abstractNumId w:val="22"/>
  </w:num>
  <w:num w:numId="29">
    <w:abstractNumId w:val="41"/>
  </w:num>
  <w:num w:numId="30">
    <w:abstractNumId w:val="36"/>
  </w:num>
  <w:num w:numId="31">
    <w:abstractNumId w:val="27"/>
  </w:num>
  <w:num w:numId="32">
    <w:abstractNumId w:val="14"/>
  </w:num>
  <w:num w:numId="33">
    <w:abstractNumId w:val="42"/>
  </w:num>
  <w:num w:numId="34">
    <w:abstractNumId w:val="1"/>
  </w:num>
  <w:num w:numId="35">
    <w:abstractNumId w:val="5"/>
  </w:num>
  <w:num w:numId="36">
    <w:abstractNumId w:val="29"/>
  </w:num>
  <w:num w:numId="37">
    <w:abstractNumId w:val="25"/>
  </w:num>
  <w:num w:numId="38">
    <w:abstractNumId w:val="9"/>
  </w:num>
  <w:num w:numId="39">
    <w:abstractNumId w:val="11"/>
  </w:num>
  <w:num w:numId="40">
    <w:abstractNumId w:val="17"/>
  </w:num>
  <w:num w:numId="41">
    <w:abstractNumId w:val="23"/>
  </w:num>
  <w:num w:numId="42">
    <w:abstractNumId w:val="2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B207F"/>
    <w:rsid w:val="000E16EE"/>
    <w:rsid w:val="000E4874"/>
    <w:rsid w:val="001132D2"/>
    <w:rsid w:val="0011597B"/>
    <w:rsid w:val="00124A9C"/>
    <w:rsid w:val="00127B0B"/>
    <w:rsid w:val="0014734A"/>
    <w:rsid w:val="00151FDA"/>
    <w:rsid w:val="0019598C"/>
    <w:rsid w:val="001C2BD3"/>
    <w:rsid w:val="001E4D9E"/>
    <w:rsid w:val="001F1381"/>
    <w:rsid w:val="001F70D6"/>
    <w:rsid w:val="00232073"/>
    <w:rsid w:val="002805BB"/>
    <w:rsid w:val="00287856"/>
    <w:rsid w:val="002D0F28"/>
    <w:rsid w:val="002D7E08"/>
    <w:rsid w:val="0032123B"/>
    <w:rsid w:val="003542EC"/>
    <w:rsid w:val="00392469"/>
    <w:rsid w:val="003A1B78"/>
    <w:rsid w:val="003C2ECF"/>
    <w:rsid w:val="003C6DD7"/>
    <w:rsid w:val="0043504F"/>
    <w:rsid w:val="0044334A"/>
    <w:rsid w:val="004A5994"/>
    <w:rsid w:val="004B5839"/>
    <w:rsid w:val="00505BD2"/>
    <w:rsid w:val="00525524"/>
    <w:rsid w:val="00534042"/>
    <w:rsid w:val="00535EE6"/>
    <w:rsid w:val="00536D39"/>
    <w:rsid w:val="00596671"/>
    <w:rsid w:val="0062071E"/>
    <w:rsid w:val="00643266"/>
    <w:rsid w:val="0065499A"/>
    <w:rsid w:val="00673B92"/>
    <w:rsid w:val="00680882"/>
    <w:rsid w:val="00691157"/>
    <w:rsid w:val="006B5B33"/>
    <w:rsid w:val="006D4855"/>
    <w:rsid w:val="00700164"/>
    <w:rsid w:val="007164E5"/>
    <w:rsid w:val="007321B9"/>
    <w:rsid w:val="00757143"/>
    <w:rsid w:val="00796D81"/>
    <w:rsid w:val="0080628A"/>
    <w:rsid w:val="00815707"/>
    <w:rsid w:val="00844A9B"/>
    <w:rsid w:val="00860C38"/>
    <w:rsid w:val="00884D4B"/>
    <w:rsid w:val="0089313E"/>
    <w:rsid w:val="008976A0"/>
    <w:rsid w:val="008B13A3"/>
    <w:rsid w:val="008B172F"/>
    <w:rsid w:val="008C2571"/>
    <w:rsid w:val="00943796"/>
    <w:rsid w:val="009612BB"/>
    <w:rsid w:val="0098353F"/>
    <w:rsid w:val="009F03A7"/>
    <w:rsid w:val="00A50F1D"/>
    <w:rsid w:val="00A56955"/>
    <w:rsid w:val="00A662C1"/>
    <w:rsid w:val="00A662FF"/>
    <w:rsid w:val="00AD7D0E"/>
    <w:rsid w:val="00AF0F60"/>
    <w:rsid w:val="00AF7D78"/>
    <w:rsid w:val="00B07502"/>
    <w:rsid w:val="00B31E8C"/>
    <w:rsid w:val="00B47B23"/>
    <w:rsid w:val="00B52701"/>
    <w:rsid w:val="00B5416D"/>
    <w:rsid w:val="00B60C23"/>
    <w:rsid w:val="00B6704F"/>
    <w:rsid w:val="00B96BB0"/>
    <w:rsid w:val="00BA17B0"/>
    <w:rsid w:val="00BB2A13"/>
    <w:rsid w:val="00BC0E3C"/>
    <w:rsid w:val="00BC14A5"/>
    <w:rsid w:val="00CC4913"/>
    <w:rsid w:val="00CC59C1"/>
    <w:rsid w:val="00CE223D"/>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EF4E42"/>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E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TORRECILLA-SALINA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1595</Words>
  <Characters>11757</Characters>
  <Application>Microsoft Office Word</Application>
  <DocSecurity>0</DocSecurity>
  <Lines>217</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3</cp:revision>
  <cp:lastPrinted>2022-11-14T11:37:00Z</cp:lastPrinted>
  <dcterms:created xsi:type="dcterms:W3CDTF">2022-11-14T14:58:00Z</dcterms:created>
  <dcterms:modified xsi:type="dcterms:W3CDTF">2022-11-14T15:06:00Z</dcterms:modified>
</cp:coreProperties>
</file>