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204F9" w:rsidP="000D060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GROW-A</w:t>
            </w:r>
            <w:r w:rsidR="00F16ABC">
              <w:rPr>
                <w:rFonts w:ascii="Times New Roman" w:eastAsia="Times New Roman" w:hAnsi="Times New Roman" w:cs="Times New Roman"/>
                <w:b/>
                <w:sz w:val="24"/>
                <w:szCs w:val="20"/>
                <w:lang w:eastAsia="en-GB"/>
              </w:rPr>
              <w:t>-2</w:t>
            </w:r>
          </w:p>
        </w:tc>
      </w:tr>
      <w:tr w:rsidR="00AF7D78" w:rsidRPr="004F47B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204F9" w:rsidRPr="00830F0B" w:rsidRDefault="00F204F9" w:rsidP="00F204F9">
            <w:pPr>
              <w:rPr>
                <w:rFonts w:ascii="Times New Roman" w:hAnsi="Times New Roman" w:cs="Times New Roman"/>
                <w:b/>
              </w:rPr>
            </w:pPr>
            <w:r w:rsidRPr="00830F0B">
              <w:rPr>
                <w:rFonts w:ascii="Times New Roman" w:hAnsi="Times New Roman" w:cs="Times New Roman"/>
                <w:b/>
              </w:rPr>
              <w:t xml:space="preserve">Bonifacio García </w:t>
            </w:r>
            <w:proofErr w:type="spellStart"/>
            <w:r w:rsidRPr="00830F0B">
              <w:rPr>
                <w:rFonts w:ascii="Times New Roman" w:hAnsi="Times New Roman" w:cs="Times New Roman"/>
                <w:b/>
              </w:rPr>
              <w:t>Porras</w:t>
            </w:r>
            <w:proofErr w:type="spellEnd"/>
          </w:p>
          <w:p w:rsidR="00F204F9" w:rsidRPr="00830F0B" w:rsidRDefault="00F204F9" w:rsidP="00F204F9">
            <w:pPr>
              <w:rPr>
                <w:rFonts w:ascii="Times New Roman" w:hAnsi="Times New Roman" w:cs="Times New Roman"/>
                <w:b/>
              </w:rPr>
            </w:pPr>
            <w:hyperlink r:id="rId9" w:history="1">
              <w:r w:rsidRPr="00153A24">
                <w:rPr>
                  <w:rStyle w:val="Hyperlink"/>
                  <w:rFonts w:ascii="Times New Roman" w:hAnsi="Times New Roman" w:cs="Times New Roman"/>
                  <w:b/>
                </w:rPr>
                <w:t>Bonifacio.garcia-porras@ec.europa.eu</w:t>
              </w:r>
            </w:hyperlink>
            <w:r>
              <w:rPr>
                <w:rFonts w:ascii="Times New Roman" w:hAnsi="Times New Roman" w:cs="Times New Roman"/>
                <w:b/>
              </w:rPr>
              <w:t xml:space="preserve"> </w:t>
            </w:r>
          </w:p>
          <w:p w:rsidR="009300A4" w:rsidRPr="004A2099" w:rsidRDefault="00F204F9" w:rsidP="00F204F9">
            <w:pPr>
              <w:rPr>
                <w:rFonts w:ascii="Times New Roman" w:hAnsi="Times New Roman" w:cs="Times New Roman"/>
                <w:b/>
                <w:lang w:val="en-GB"/>
              </w:rPr>
            </w:pPr>
            <w:r w:rsidRPr="00830F0B">
              <w:rPr>
                <w:rFonts w:ascii="Times New Roman" w:hAnsi="Times New Roman" w:cs="Times New Roman"/>
                <w:b/>
              </w:rPr>
              <w:t>0032.2.2968721</w:t>
            </w:r>
          </w:p>
          <w:p w:rsidR="00E4016B" w:rsidRPr="009300A4" w:rsidRDefault="000D060A"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326F3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326F3E">
              <w:rPr>
                <w:rFonts w:ascii="Times New Roman" w:eastAsia="Times New Roman" w:hAnsi="Times New Roman" w:cs="Times New Roman"/>
                <w:b/>
                <w:vertAlign w:val="superscript"/>
                <w:lang w:val="en-US" w:eastAsia="en-GB"/>
              </w:rPr>
              <w:t>nd</w:t>
            </w:r>
            <w:r w:rsidR="000D060A">
              <w:rPr>
                <w:rFonts w:ascii="Times New Roman" w:eastAsia="Times New Roman" w:hAnsi="Times New Roman" w:cs="Times New Roman"/>
                <w:b/>
                <w:vertAlign w:val="superscript"/>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204F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F47B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204F9" w:rsidRPr="00F204F9" w:rsidRDefault="00F204F9" w:rsidP="00F204F9">
      <w:pPr>
        <w:spacing w:after="0" w:line="240" w:lineRule="auto"/>
        <w:ind w:left="425"/>
        <w:jc w:val="both"/>
        <w:rPr>
          <w:rFonts w:ascii="Times New Roman" w:hAnsi="Times New Roman" w:cs="Times New Roman"/>
          <w:lang w:val="en-US"/>
        </w:rPr>
      </w:pPr>
      <w:r w:rsidRPr="00F204F9">
        <w:rPr>
          <w:rFonts w:ascii="Times New Roman" w:hAnsi="Times New Roman" w:cs="Times New Roman"/>
          <w:lang w:val="en-US"/>
        </w:rPr>
        <w:t>DG GROW’s unit A2 backs all SMEs in delivering prosperity and well-being to everyone in the EU.</w:t>
      </w:r>
    </w:p>
    <w:p w:rsidR="00F204F9" w:rsidRDefault="00F204F9" w:rsidP="00F204F9">
      <w:pPr>
        <w:spacing w:after="0" w:line="240" w:lineRule="auto"/>
        <w:ind w:left="425"/>
        <w:jc w:val="both"/>
        <w:rPr>
          <w:rFonts w:ascii="Times New Roman" w:hAnsi="Times New Roman" w:cs="Times New Roman"/>
          <w:lang w:val="en-US"/>
        </w:rPr>
      </w:pPr>
      <w:r w:rsidRPr="00F204F9">
        <w:rPr>
          <w:rFonts w:ascii="Times New Roman" w:hAnsi="Times New Roman" w:cs="Times New Roman"/>
          <w:lang w:val="en-US"/>
        </w:rPr>
        <w:t xml:space="preserve">We help colleagues design policies in an SME-friendly way, with a view to making small companies more competitive and creating more and better jobs. To achieve these objectives, we are building a business environment that supports entrepreneurship, start-ups and scaling-up enterprises, and companies that face insolvency in the EU. </w:t>
      </w:r>
    </w:p>
    <w:p w:rsidR="00F204F9" w:rsidRPr="00F204F9" w:rsidRDefault="00F204F9" w:rsidP="00F204F9">
      <w:pPr>
        <w:spacing w:after="0" w:line="240" w:lineRule="auto"/>
        <w:ind w:left="425"/>
        <w:jc w:val="both"/>
        <w:rPr>
          <w:rFonts w:ascii="Times New Roman" w:hAnsi="Times New Roman" w:cs="Times New Roman"/>
          <w:lang w:val="en-US"/>
        </w:rPr>
      </w:pPr>
    </w:p>
    <w:p w:rsidR="00F204F9" w:rsidRDefault="00F204F9" w:rsidP="00F204F9">
      <w:pPr>
        <w:spacing w:after="0" w:line="240" w:lineRule="auto"/>
        <w:ind w:left="425"/>
        <w:jc w:val="both"/>
        <w:rPr>
          <w:rFonts w:ascii="Times New Roman" w:hAnsi="Times New Roman" w:cs="Times New Roman"/>
          <w:lang w:val="en-US"/>
        </w:rPr>
      </w:pPr>
      <w:r w:rsidRPr="00F204F9">
        <w:rPr>
          <w:rFonts w:ascii="Times New Roman" w:hAnsi="Times New Roman" w:cs="Times New Roman"/>
          <w:lang w:val="en-US"/>
        </w:rPr>
        <w:t xml:space="preserve">We support EU SMEs in their transition to sustainable growth, </w:t>
      </w:r>
      <w:proofErr w:type="spellStart"/>
      <w:r w:rsidRPr="00F204F9">
        <w:rPr>
          <w:rFonts w:ascii="Times New Roman" w:hAnsi="Times New Roman" w:cs="Times New Roman"/>
          <w:lang w:val="en-US"/>
        </w:rPr>
        <w:t>digitalisation</w:t>
      </w:r>
      <w:proofErr w:type="spellEnd"/>
      <w:r w:rsidRPr="00F204F9">
        <w:rPr>
          <w:rFonts w:ascii="Times New Roman" w:hAnsi="Times New Roman" w:cs="Times New Roman"/>
          <w:lang w:val="en-US"/>
        </w:rPr>
        <w:t xml:space="preserve"> and achieving resilience, which help to strengthen the strategic autonomy of the EU’s industrial ecosystems. </w:t>
      </w:r>
    </w:p>
    <w:p w:rsidR="00F204F9" w:rsidRPr="00F204F9" w:rsidRDefault="00F204F9" w:rsidP="00F204F9">
      <w:pPr>
        <w:spacing w:after="0" w:line="240" w:lineRule="auto"/>
        <w:ind w:left="425"/>
        <w:jc w:val="both"/>
        <w:rPr>
          <w:rFonts w:ascii="Times New Roman" w:hAnsi="Times New Roman" w:cs="Times New Roman"/>
          <w:lang w:val="en-US"/>
        </w:rPr>
      </w:pPr>
    </w:p>
    <w:p w:rsidR="00F204F9" w:rsidRDefault="00F204F9" w:rsidP="00F204F9">
      <w:pPr>
        <w:spacing w:after="0" w:line="240" w:lineRule="auto"/>
        <w:ind w:left="425"/>
        <w:jc w:val="both"/>
        <w:rPr>
          <w:rFonts w:ascii="Times New Roman" w:hAnsi="Times New Roman" w:cs="Times New Roman"/>
          <w:lang w:val="en-US"/>
        </w:rPr>
      </w:pPr>
      <w:r w:rsidRPr="00F204F9">
        <w:rPr>
          <w:rFonts w:ascii="Times New Roman" w:hAnsi="Times New Roman" w:cs="Times New Roman"/>
          <w:lang w:val="en-US"/>
        </w:rPr>
        <w:t xml:space="preserve">We mainstream SMEs in European policies and work together with companies, business </w:t>
      </w:r>
      <w:proofErr w:type="spellStart"/>
      <w:r w:rsidRPr="00F204F9">
        <w:rPr>
          <w:rFonts w:ascii="Times New Roman" w:hAnsi="Times New Roman" w:cs="Times New Roman"/>
          <w:lang w:val="en-US"/>
        </w:rPr>
        <w:t>organisations</w:t>
      </w:r>
      <w:proofErr w:type="spellEnd"/>
      <w:r w:rsidRPr="00F204F9">
        <w:rPr>
          <w:rFonts w:ascii="Times New Roman" w:hAnsi="Times New Roman" w:cs="Times New Roman"/>
          <w:lang w:val="en-US"/>
        </w:rPr>
        <w:t xml:space="preserve"> and public administrations in Member States.</w:t>
      </w:r>
    </w:p>
    <w:p w:rsidR="00F204F9" w:rsidRPr="00F204F9" w:rsidRDefault="00F204F9" w:rsidP="00F204F9">
      <w:pPr>
        <w:spacing w:after="0" w:line="240" w:lineRule="auto"/>
        <w:ind w:left="425"/>
        <w:jc w:val="both"/>
        <w:rPr>
          <w:rFonts w:ascii="Times New Roman" w:hAnsi="Times New Roman" w:cs="Times New Roman"/>
          <w:lang w:val="en-US"/>
        </w:rPr>
      </w:pPr>
    </w:p>
    <w:p w:rsidR="00F204F9" w:rsidRPr="00F204F9" w:rsidRDefault="00F204F9" w:rsidP="00F204F9">
      <w:pPr>
        <w:spacing w:after="0" w:line="240" w:lineRule="auto"/>
        <w:ind w:left="425"/>
        <w:jc w:val="both"/>
        <w:rPr>
          <w:rFonts w:ascii="Times New Roman" w:hAnsi="Times New Roman" w:cs="Times New Roman"/>
          <w:lang w:val="en-US"/>
        </w:rPr>
      </w:pPr>
      <w:r w:rsidRPr="00F204F9">
        <w:rPr>
          <w:rFonts w:ascii="Times New Roman" w:hAnsi="Times New Roman" w:cs="Times New Roman"/>
          <w:lang w:val="en-US"/>
        </w:rPr>
        <w:t>The unit oversees SME policy within the EU, notably the implementation of the Commission 2020 SME Strategy, the development of the SME relief package as announced by the President of the European Commission and the revision of the EU Late Payment Directive. As part of the EU SME policy, the unit carries out activities aimed at delivering better regulation for SMEs.</w:t>
      </w:r>
    </w:p>
    <w:p w:rsidR="00F204F9" w:rsidRPr="00F204F9" w:rsidRDefault="00F204F9" w:rsidP="00F204F9">
      <w:pPr>
        <w:spacing w:after="0" w:line="240" w:lineRule="auto"/>
        <w:ind w:left="425"/>
        <w:jc w:val="both"/>
        <w:rPr>
          <w:rFonts w:ascii="Times New Roman" w:hAnsi="Times New Roman" w:cs="Times New Roman"/>
          <w:lang w:val="en-US"/>
        </w:rPr>
      </w:pPr>
    </w:p>
    <w:p w:rsidR="00F204F9" w:rsidRPr="00F204F9" w:rsidRDefault="00F204F9" w:rsidP="00F204F9">
      <w:pPr>
        <w:spacing w:after="0" w:line="240" w:lineRule="auto"/>
        <w:ind w:left="425"/>
        <w:jc w:val="both"/>
        <w:rPr>
          <w:rFonts w:ascii="Times New Roman" w:hAnsi="Times New Roman" w:cs="Times New Roman"/>
          <w:lang w:val="en-US"/>
        </w:rPr>
      </w:pPr>
      <w:r w:rsidRPr="00F204F9">
        <w:rPr>
          <w:rFonts w:ascii="Times New Roman" w:hAnsi="Times New Roman" w:cs="Times New Roman"/>
          <w:lang w:val="en-US"/>
        </w:rPr>
        <w:t>The Seconded National Expert at GROW A.2 is expected to:</w:t>
      </w:r>
    </w:p>
    <w:p w:rsidR="00F204F9" w:rsidRPr="00F204F9" w:rsidRDefault="00F204F9" w:rsidP="00F204F9">
      <w:pPr>
        <w:spacing w:after="0" w:line="240" w:lineRule="auto"/>
        <w:ind w:left="425"/>
        <w:jc w:val="both"/>
        <w:rPr>
          <w:rFonts w:ascii="Times New Roman" w:hAnsi="Times New Roman" w:cs="Times New Roman"/>
          <w:lang w:val="en-US"/>
        </w:rPr>
      </w:pPr>
    </w:p>
    <w:p w:rsidR="00F204F9" w:rsidRPr="00F204F9" w:rsidRDefault="00F204F9" w:rsidP="00F204F9">
      <w:pPr>
        <w:numPr>
          <w:ilvl w:val="0"/>
          <w:numId w:val="28"/>
        </w:numPr>
        <w:spacing w:after="0" w:line="240" w:lineRule="auto"/>
        <w:ind w:left="709" w:hanging="283"/>
        <w:contextualSpacing/>
        <w:jc w:val="both"/>
        <w:rPr>
          <w:rFonts w:ascii="Times New Roman" w:hAnsi="Times New Roman" w:cs="Times New Roman"/>
          <w:lang w:val="en-GB"/>
        </w:rPr>
      </w:pPr>
      <w:r w:rsidRPr="00F204F9">
        <w:rPr>
          <w:rFonts w:ascii="Times New Roman" w:hAnsi="Times New Roman" w:cs="Times New Roman"/>
          <w:lang w:val="en-GB"/>
        </w:rPr>
        <w:t>Work as a member of the better regulation team, especially with a view to reducing administrative burden on SMEs and the application of SME test, in particular:</w:t>
      </w:r>
    </w:p>
    <w:p w:rsidR="00F204F9" w:rsidRPr="00F204F9" w:rsidRDefault="00F204F9" w:rsidP="00F204F9">
      <w:pPr>
        <w:spacing w:after="0" w:line="240" w:lineRule="auto"/>
        <w:ind w:left="425"/>
        <w:contextualSpacing/>
        <w:jc w:val="both"/>
        <w:rPr>
          <w:rFonts w:ascii="Times New Roman" w:hAnsi="Times New Roman" w:cs="Times New Roman"/>
          <w:lang w:val="en-GB"/>
        </w:rPr>
      </w:pPr>
    </w:p>
    <w:p w:rsidR="00F204F9" w:rsidRPr="00F204F9" w:rsidRDefault="00F204F9" w:rsidP="00F204F9">
      <w:pPr>
        <w:numPr>
          <w:ilvl w:val="0"/>
          <w:numId w:val="27"/>
        </w:numPr>
        <w:spacing w:after="0" w:line="240" w:lineRule="auto"/>
        <w:ind w:left="993" w:hanging="284"/>
        <w:jc w:val="both"/>
        <w:rPr>
          <w:rFonts w:ascii="Times New Roman" w:hAnsi="Times New Roman" w:cs="Times New Roman"/>
          <w:lang w:val="en-GB"/>
        </w:rPr>
      </w:pPr>
      <w:r w:rsidRPr="00F204F9">
        <w:rPr>
          <w:rFonts w:ascii="Times New Roman" w:hAnsi="Times New Roman" w:cs="Times New Roman"/>
          <w:lang w:val="en-GB"/>
        </w:rPr>
        <w:t>Help identify priority initiatives for SMEs in the Commission Work Programme and on the better regulation portal (SME filter),</w:t>
      </w:r>
    </w:p>
    <w:p w:rsidR="00F204F9" w:rsidRPr="00F204F9" w:rsidRDefault="00F204F9" w:rsidP="00F204F9">
      <w:pPr>
        <w:numPr>
          <w:ilvl w:val="0"/>
          <w:numId w:val="27"/>
        </w:numPr>
        <w:spacing w:after="0" w:line="240" w:lineRule="auto"/>
        <w:ind w:left="993" w:hanging="284"/>
        <w:jc w:val="both"/>
        <w:rPr>
          <w:rFonts w:ascii="Times New Roman" w:hAnsi="Times New Roman" w:cs="Times New Roman"/>
          <w:lang w:val="en-GB"/>
        </w:rPr>
      </w:pPr>
      <w:r w:rsidRPr="00F204F9">
        <w:rPr>
          <w:rFonts w:ascii="Times New Roman" w:hAnsi="Times New Roman" w:cs="Times New Roman"/>
          <w:lang w:val="en-GB"/>
        </w:rPr>
        <w:lastRenderedPageBreak/>
        <w:t>Follow selected initiatives throughout their preparatory cycle (impact assessment reports) and contribute to strengthening the SME angle in a range of Commission’s policies,</w:t>
      </w:r>
    </w:p>
    <w:p w:rsidR="00F204F9" w:rsidRPr="00F204F9" w:rsidRDefault="00F204F9" w:rsidP="00F204F9">
      <w:pPr>
        <w:numPr>
          <w:ilvl w:val="0"/>
          <w:numId w:val="27"/>
        </w:numPr>
        <w:spacing w:after="0" w:line="240" w:lineRule="auto"/>
        <w:ind w:left="993" w:hanging="284"/>
        <w:jc w:val="both"/>
        <w:rPr>
          <w:rFonts w:ascii="Times New Roman" w:hAnsi="Times New Roman" w:cs="Times New Roman"/>
          <w:lang w:val="en-GB"/>
        </w:rPr>
      </w:pPr>
      <w:r w:rsidRPr="00F204F9">
        <w:rPr>
          <w:rFonts w:ascii="Times New Roman" w:hAnsi="Times New Roman" w:cs="Times New Roman"/>
          <w:lang w:val="en-GB"/>
        </w:rPr>
        <w:t>Organise and coordinate the collection of input on SMEs in draft impact assessment reports from colleagues taking part in inter-service steering group meetings, review and summarise this input to facilitate reference.</w:t>
      </w:r>
    </w:p>
    <w:p w:rsidR="00F204F9" w:rsidRPr="00F204F9" w:rsidRDefault="00F204F9" w:rsidP="00F204F9">
      <w:pPr>
        <w:numPr>
          <w:ilvl w:val="0"/>
          <w:numId w:val="27"/>
        </w:numPr>
        <w:spacing w:after="0" w:line="240" w:lineRule="auto"/>
        <w:ind w:left="993" w:hanging="284"/>
        <w:jc w:val="both"/>
        <w:rPr>
          <w:rFonts w:ascii="Times New Roman" w:hAnsi="Times New Roman" w:cs="Times New Roman"/>
          <w:lang w:val="en-GB"/>
        </w:rPr>
      </w:pPr>
      <w:r w:rsidRPr="00F204F9">
        <w:rPr>
          <w:rFonts w:ascii="Times New Roman" w:hAnsi="Times New Roman" w:cs="Times New Roman"/>
          <w:lang w:val="en-GB"/>
        </w:rPr>
        <w:t>Provide advice on the application of SME test to Commission departments,</w:t>
      </w:r>
    </w:p>
    <w:p w:rsidR="00F204F9" w:rsidRPr="00F204F9" w:rsidRDefault="00F204F9" w:rsidP="00F204F9">
      <w:pPr>
        <w:numPr>
          <w:ilvl w:val="0"/>
          <w:numId w:val="27"/>
        </w:numPr>
        <w:spacing w:after="0" w:line="240" w:lineRule="auto"/>
        <w:ind w:left="993" w:hanging="284"/>
        <w:jc w:val="both"/>
        <w:rPr>
          <w:rFonts w:ascii="Times New Roman" w:hAnsi="Times New Roman" w:cs="Times New Roman"/>
          <w:lang w:val="en-GB"/>
        </w:rPr>
      </w:pPr>
      <w:r w:rsidRPr="00F204F9">
        <w:rPr>
          <w:rFonts w:ascii="Times New Roman" w:hAnsi="Times New Roman" w:cs="Times New Roman"/>
          <w:lang w:val="en-GB"/>
        </w:rPr>
        <w:t>Review the quality of SME test analysis in impact assessment reports,</w:t>
      </w:r>
    </w:p>
    <w:p w:rsidR="00F204F9" w:rsidRPr="00F204F9" w:rsidRDefault="00F204F9" w:rsidP="00F204F9">
      <w:pPr>
        <w:numPr>
          <w:ilvl w:val="0"/>
          <w:numId w:val="27"/>
        </w:numPr>
        <w:spacing w:after="0" w:line="240" w:lineRule="auto"/>
        <w:ind w:left="993" w:hanging="284"/>
        <w:jc w:val="both"/>
        <w:rPr>
          <w:rFonts w:ascii="Times New Roman" w:hAnsi="Times New Roman" w:cs="Times New Roman"/>
          <w:lang w:val="en-GB"/>
        </w:rPr>
      </w:pPr>
      <w:r w:rsidRPr="00F204F9">
        <w:rPr>
          <w:rFonts w:ascii="Times New Roman" w:hAnsi="Times New Roman" w:cs="Times New Roman"/>
          <w:lang w:val="en-GB"/>
        </w:rPr>
        <w:t>Support the activities related to the dialogue with EU SME stakeholders, including organising meetings with associations of EU SMEs,</w:t>
      </w:r>
    </w:p>
    <w:p w:rsidR="00F204F9" w:rsidRPr="00F204F9" w:rsidRDefault="00F204F9" w:rsidP="00F204F9">
      <w:pPr>
        <w:numPr>
          <w:ilvl w:val="0"/>
          <w:numId w:val="27"/>
        </w:numPr>
        <w:spacing w:after="0" w:line="240" w:lineRule="auto"/>
        <w:ind w:left="993" w:hanging="284"/>
        <w:jc w:val="both"/>
        <w:rPr>
          <w:rFonts w:ascii="Times New Roman" w:hAnsi="Times New Roman" w:cs="Times New Roman"/>
          <w:lang w:val="en-GB"/>
        </w:rPr>
      </w:pPr>
      <w:r w:rsidRPr="00F204F9">
        <w:rPr>
          <w:rFonts w:ascii="Times New Roman" w:hAnsi="Times New Roman" w:cs="Times New Roman"/>
          <w:lang w:val="en-GB"/>
        </w:rPr>
        <w:t>Contribute to the developments in the Commission’s better regulation agenda for SMEs (e.g. supporting EU SME Envoy in their dialogue with the Fit for Future platform and the Regulatory Scrutiny Board as well as in their work on better regulation), the application of the one-in-one-out approach, and the identification of the cumulative burdens on SMEs in existing legislation (including through the use of IT tools),</w:t>
      </w:r>
    </w:p>
    <w:p w:rsidR="00F204F9" w:rsidRPr="00F204F9" w:rsidRDefault="00F204F9" w:rsidP="00F204F9">
      <w:pPr>
        <w:numPr>
          <w:ilvl w:val="0"/>
          <w:numId w:val="27"/>
        </w:numPr>
        <w:spacing w:after="0" w:line="240" w:lineRule="auto"/>
        <w:ind w:left="993" w:hanging="284"/>
        <w:jc w:val="both"/>
        <w:rPr>
          <w:rFonts w:ascii="Times New Roman" w:hAnsi="Times New Roman" w:cs="Times New Roman"/>
          <w:lang w:val="en-GB"/>
        </w:rPr>
      </w:pPr>
      <w:r w:rsidRPr="00F204F9">
        <w:rPr>
          <w:rFonts w:ascii="Times New Roman" w:hAnsi="Times New Roman" w:cs="Times New Roman"/>
          <w:lang w:val="en-GB"/>
        </w:rPr>
        <w:t xml:space="preserve">Support the better regulation team in other daily duties (e.g. engaging with business organisations and other interested parties), </w:t>
      </w:r>
    </w:p>
    <w:p w:rsidR="00F204F9" w:rsidRDefault="00F204F9" w:rsidP="00F204F9">
      <w:pPr>
        <w:spacing w:after="0" w:line="240" w:lineRule="auto"/>
        <w:ind w:left="425"/>
        <w:contextualSpacing/>
        <w:jc w:val="both"/>
        <w:rPr>
          <w:rFonts w:ascii="Times New Roman" w:hAnsi="Times New Roman" w:cs="Times New Roman"/>
          <w:lang w:val="en-GB"/>
        </w:rPr>
      </w:pPr>
    </w:p>
    <w:p w:rsidR="00F204F9" w:rsidRPr="00F204F9" w:rsidRDefault="00F204F9" w:rsidP="00F204F9">
      <w:pPr>
        <w:numPr>
          <w:ilvl w:val="0"/>
          <w:numId w:val="28"/>
        </w:numPr>
        <w:spacing w:after="0" w:line="240" w:lineRule="auto"/>
        <w:ind w:left="709" w:hanging="283"/>
        <w:contextualSpacing/>
        <w:jc w:val="both"/>
        <w:rPr>
          <w:rFonts w:ascii="Times New Roman" w:hAnsi="Times New Roman" w:cs="Times New Roman"/>
          <w:lang w:val="en-GB"/>
        </w:rPr>
      </w:pPr>
      <w:r w:rsidRPr="00F204F9">
        <w:rPr>
          <w:rFonts w:ascii="Times New Roman" w:hAnsi="Times New Roman" w:cs="Times New Roman"/>
          <w:lang w:val="en-GB"/>
        </w:rPr>
        <w:t>Contribute to other activities carried out in the unit, in particular:</w:t>
      </w:r>
    </w:p>
    <w:p w:rsidR="00F204F9" w:rsidRPr="00F204F9" w:rsidRDefault="00F204F9" w:rsidP="00F204F9">
      <w:pPr>
        <w:spacing w:after="0" w:line="240" w:lineRule="auto"/>
        <w:ind w:left="425"/>
        <w:contextualSpacing/>
        <w:jc w:val="both"/>
        <w:rPr>
          <w:rFonts w:ascii="Times New Roman" w:hAnsi="Times New Roman" w:cs="Times New Roman"/>
          <w:lang w:val="en-GB"/>
        </w:rPr>
      </w:pPr>
    </w:p>
    <w:p w:rsidR="00F204F9" w:rsidRPr="00F204F9" w:rsidRDefault="00F204F9" w:rsidP="00F204F9">
      <w:pPr>
        <w:numPr>
          <w:ilvl w:val="0"/>
          <w:numId w:val="27"/>
        </w:numPr>
        <w:spacing w:after="0" w:line="240" w:lineRule="auto"/>
        <w:ind w:left="993" w:hanging="284"/>
        <w:jc w:val="both"/>
        <w:rPr>
          <w:rFonts w:ascii="Times New Roman" w:hAnsi="Times New Roman" w:cs="Times New Roman"/>
          <w:lang w:val="en-GB"/>
        </w:rPr>
      </w:pPr>
      <w:r w:rsidRPr="00F204F9">
        <w:rPr>
          <w:rFonts w:ascii="Times New Roman" w:hAnsi="Times New Roman" w:cs="Times New Roman"/>
          <w:lang w:val="en-GB"/>
        </w:rPr>
        <w:t xml:space="preserve">Support the implementation of the 2020 SME Strategy and in the preparation and implementation of the SME relief package, </w:t>
      </w:r>
    </w:p>
    <w:p w:rsidR="00F204F9" w:rsidRPr="00F204F9" w:rsidRDefault="00F204F9" w:rsidP="00F204F9">
      <w:pPr>
        <w:numPr>
          <w:ilvl w:val="0"/>
          <w:numId w:val="27"/>
        </w:numPr>
        <w:spacing w:after="0" w:line="240" w:lineRule="auto"/>
        <w:ind w:left="993" w:hanging="284"/>
        <w:jc w:val="both"/>
        <w:rPr>
          <w:rFonts w:ascii="Times New Roman" w:hAnsi="Times New Roman" w:cs="Times New Roman"/>
          <w:lang w:val="en-GB"/>
        </w:rPr>
      </w:pPr>
      <w:r w:rsidRPr="00F204F9">
        <w:rPr>
          <w:rFonts w:ascii="Times New Roman" w:hAnsi="Times New Roman" w:cs="Times New Roman"/>
          <w:lang w:val="en-GB"/>
        </w:rPr>
        <w:t>Provide assistance in drafting of the Impact Assessment for the revision of the late payment directive (a highly relevant proposal from an SME perspective);</w:t>
      </w:r>
    </w:p>
    <w:p w:rsidR="00F204F9" w:rsidRPr="00F204F9" w:rsidRDefault="00F204F9" w:rsidP="00F204F9">
      <w:pPr>
        <w:numPr>
          <w:ilvl w:val="0"/>
          <w:numId w:val="27"/>
        </w:numPr>
        <w:spacing w:after="0" w:line="240" w:lineRule="auto"/>
        <w:ind w:left="993" w:hanging="284"/>
        <w:jc w:val="both"/>
        <w:rPr>
          <w:rFonts w:ascii="Times New Roman" w:hAnsi="Times New Roman" w:cs="Times New Roman"/>
          <w:lang w:val="en-GB"/>
        </w:rPr>
      </w:pPr>
      <w:r w:rsidRPr="00F204F9">
        <w:rPr>
          <w:rFonts w:ascii="Times New Roman" w:hAnsi="Times New Roman" w:cs="Times New Roman"/>
          <w:lang w:val="en-GB"/>
        </w:rPr>
        <w:t>Carry out analytical work related to linking the SME strategy to the Recovery and Resilience package and to ecosystems (needs assessment, evidence etc.),</w:t>
      </w:r>
    </w:p>
    <w:p w:rsidR="00F204F9" w:rsidRDefault="00F204F9" w:rsidP="00F204F9">
      <w:pPr>
        <w:spacing w:after="0" w:line="240" w:lineRule="auto"/>
        <w:ind w:left="425"/>
        <w:jc w:val="both"/>
        <w:rPr>
          <w:rFonts w:ascii="Times New Roman" w:hAnsi="Times New Roman" w:cs="Times New Roman"/>
          <w:lang w:val="en-GB"/>
        </w:rPr>
      </w:pPr>
    </w:p>
    <w:p w:rsidR="000D060A" w:rsidRPr="00F204F9" w:rsidRDefault="00F204F9" w:rsidP="00F204F9">
      <w:pPr>
        <w:pStyle w:val="ListParagraph"/>
        <w:numPr>
          <w:ilvl w:val="0"/>
          <w:numId w:val="28"/>
        </w:numPr>
        <w:spacing w:after="0" w:line="240" w:lineRule="auto"/>
        <w:ind w:left="709" w:hanging="283"/>
        <w:jc w:val="both"/>
        <w:rPr>
          <w:rFonts w:ascii="Times New Roman" w:eastAsia="Times New Roman" w:hAnsi="Times New Roman"/>
          <w:lang w:val="en-GB" w:eastAsia="en-GB"/>
        </w:rPr>
      </w:pPr>
      <w:r w:rsidRPr="00F204F9">
        <w:rPr>
          <w:rFonts w:ascii="Times New Roman" w:hAnsi="Times New Roman" w:cs="Times New Roman"/>
          <w:lang w:val="en-GB"/>
        </w:rPr>
        <w:t>Assist with general tasks, such as organising working groups, forums, public hearings and meetings, compiling information and documentation, preparing reports and replying to queries (excluding responsibility for financial management, official negotiations and representation).</w:t>
      </w:r>
    </w:p>
    <w:p w:rsidR="006226EE" w:rsidRDefault="006226EE" w:rsidP="006226EE">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F204F9" w:rsidRPr="00F204F9">
        <w:rPr>
          <w:rFonts w:ascii="Times New Roman" w:eastAsia="Times New Roman" w:hAnsi="Times New Roman" w:cs="Times New Roman"/>
          <w:lang w:val="en-GB" w:eastAsia="en-GB"/>
        </w:rPr>
        <w:t>economy, law, business administration, political science, environmental sciences</w:t>
      </w:r>
      <w:r w:rsidR="00326F3E" w:rsidRPr="00326F3E">
        <w:rPr>
          <w:rFonts w:ascii="Times New Roman" w:eastAsia="Times New Roman" w:hAnsi="Times New Roman" w:cs="Times New Roman"/>
          <w:lang w:val="en-GB"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204F9" w:rsidRPr="00F204F9" w:rsidRDefault="00F204F9" w:rsidP="00F204F9">
      <w:pPr>
        <w:tabs>
          <w:tab w:val="left" w:pos="709"/>
        </w:tabs>
        <w:spacing w:after="0" w:line="240" w:lineRule="auto"/>
        <w:ind w:left="709" w:right="60"/>
        <w:jc w:val="both"/>
        <w:rPr>
          <w:rFonts w:ascii="Times New Roman" w:eastAsia="Times New Roman" w:hAnsi="Times New Roman" w:cs="Times New Roman"/>
          <w:lang w:val="en-US" w:eastAsia="en-GB"/>
        </w:rPr>
      </w:pPr>
      <w:r w:rsidRPr="00F204F9">
        <w:rPr>
          <w:rFonts w:ascii="Times New Roman" w:eastAsia="Times New Roman" w:hAnsi="Times New Roman" w:cs="Times New Roman"/>
          <w:lang w:val="en-US" w:eastAsia="en-GB"/>
        </w:rPr>
        <w:t xml:space="preserve">Understanding of EU policy-making processes (e.g. roles of different actors, timing, </w:t>
      </w:r>
      <w:proofErr w:type="gramStart"/>
      <w:r w:rsidRPr="00F204F9">
        <w:rPr>
          <w:rFonts w:ascii="Times New Roman" w:eastAsia="Times New Roman" w:hAnsi="Times New Roman" w:cs="Times New Roman"/>
          <w:lang w:val="en-US" w:eastAsia="en-GB"/>
        </w:rPr>
        <w:t>ways</w:t>
      </w:r>
      <w:proofErr w:type="gramEnd"/>
      <w:r w:rsidRPr="00F204F9">
        <w:rPr>
          <w:rFonts w:ascii="Times New Roman" w:eastAsia="Times New Roman" w:hAnsi="Times New Roman" w:cs="Times New Roman"/>
          <w:lang w:val="en-US" w:eastAsia="en-GB"/>
        </w:rPr>
        <w:t xml:space="preserve"> of working),  </w:t>
      </w:r>
    </w:p>
    <w:p w:rsidR="00F204F9" w:rsidRPr="00F204F9" w:rsidRDefault="00F204F9" w:rsidP="00F204F9">
      <w:pPr>
        <w:tabs>
          <w:tab w:val="left" w:pos="709"/>
        </w:tabs>
        <w:spacing w:after="0" w:line="240" w:lineRule="auto"/>
        <w:ind w:left="709" w:right="60"/>
        <w:jc w:val="both"/>
        <w:rPr>
          <w:rFonts w:ascii="Times New Roman" w:eastAsia="Times New Roman" w:hAnsi="Times New Roman" w:cs="Times New Roman"/>
          <w:lang w:val="en-US" w:eastAsia="en-GB"/>
        </w:rPr>
      </w:pPr>
      <w:r w:rsidRPr="00F204F9">
        <w:rPr>
          <w:rFonts w:ascii="Times New Roman" w:eastAsia="Times New Roman" w:hAnsi="Times New Roman" w:cs="Times New Roman"/>
          <w:lang w:val="en-US" w:eastAsia="en-GB"/>
        </w:rPr>
        <w:t>Familiarity with concepts related to better regulation, especially impact assessment and SME test</w:t>
      </w:r>
    </w:p>
    <w:p w:rsidR="00F204F9" w:rsidRPr="00F204F9" w:rsidRDefault="00F204F9" w:rsidP="00F204F9">
      <w:pPr>
        <w:tabs>
          <w:tab w:val="left" w:pos="709"/>
        </w:tabs>
        <w:spacing w:after="0" w:line="240" w:lineRule="auto"/>
        <w:ind w:left="709" w:right="60"/>
        <w:jc w:val="both"/>
        <w:rPr>
          <w:rFonts w:ascii="Times New Roman" w:eastAsia="Times New Roman" w:hAnsi="Times New Roman" w:cs="Times New Roman"/>
          <w:lang w:val="en-US" w:eastAsia="en-GB"/>
        </w:rPr>
      </w:pPr>
      <w:r w:rsidRPr="00F204F9">
        <w:rPr>
          <w:rFonts w:ascii="Times New Roman" w:eastAsia="Times New Roman" w:hAnsi="Times New Roman" w:cs="Times New Roman"/>
          <w:lang w:val="en-US" w:eastAsia="en-GB"/>
        </w:rPr>
        <w:t>Familiarity with SME policies</w:t>
      </w:r>
    </w:p>
    <w:p w:rsidR="00F204F9" w:rsidRPr="00F204F9" w:rsidRDefault="00F204F9" w:rsidP="00F204F9">
      <w:pPr>
        <w:tabs>
          <w:tab w:val="left" w:pos="709"/>
        </w:tabs>
        <w:spacing w:after="0" w:line="240" w:lineRule="auto"/>
        <w:ind w:left="709" w:right="60"/>
        <w:jc w:val="both"/>
        <w:rPr>
          <w:rFonts w:ascii="Times New Roman" w:eastAsia="Times New Roman" w:hAnsi="Times New Roman" w:cs="Times New Roman"/>
          <w:lang w:val="en-US" w:eastAsia="en-GB"/>
        </w:rPr>
      </w:pPr>
      <w:r w:rsidRPr="00F204F9">
        <w:rPr>
          <w:rFonts w:ascii="Times New Roman" w:eastAsia="Times New Roman" w:hAnsi="Times New Roman" w:cs="Times New Roman"/>
          <w:lang w:val="en-US" w:eastAsia="en-GB"/>
        </w:rPr>
        <w:t>Ability to coordinate receiving input from several sources</w:t>
      </w:r>
    </w:p>
    <w:p w:rsidR="00F204F9" w:rsidRPr="00F204F9" w:rsidRDefault="00F204F9" w:rsidP="00F204F9">
      <w:pPr>
        <w:tabs>
          <w:tab w:val="left" w:pos="709"/>
        </w:tabs>
        <w:spacing w:after="0" w:line="240" w:lineRule="auto"/>
        <w:ind w:left="709" w:right="60"/>
        <w:jc w:val="both"/>
        <w:rPr>
          <w:rFonts w:ascii="Times New Roman" w:eastAsia="Times New Roman" w:hAnsi="Times New Roman" w:cs="Times New Roman"/>
          <w:lang w:val="en-US" w:eastAsia="en-GB"/>
        </w:rPr>
      </w:pPr>
      <w:r w:rsidRPr="00F204F9">
        <w:rPr>
          <w:rFonts w:ascii="Times New Roman" w:eastAsia="Times New Roman" w:hAnsi="Times New Roman" w:cs="Times New Roman"/>
          <w:lang w:val="en-US" w:eastAsia="en-GB"/>
        </w:rPr>
        <w:t>Ability to work individually and as a part of a team</w:t>
      </w:r>
    </w:p>
    <w:p w:rsidR="00F204F9" w:rsidRPr="00F204F9" w:rsidRDefault="00F204F9" w:rsidP="00F204F9">
      <w:pPr>
        <w:tabs>
          <w:tab w:val="left" w:pos="709"/>
        </w:tabs>
        <w:spacing w:after="0" w:line="240" w:lineRule="auto"/>
        <w:ind w:left="709" w:right="60"/>
        <w:jc w:val="both"/>
        <w:rPr>
          <w:rFonts w:ascii="Times New Roman" w:eastAsia="Times New Roman" w:hAnsi="Times New Roman" w:cs="Times New Roman"/>
          <w:lang w:val="en-US" w:eastAsia="en-GB"/>
        </w:rPr>
      </w:pPr>
      <w:r w:rsidRPr="00F204F9">
        <w:rPr>
          <w:rFonts w:ascii="Times New Roman" w:eastAsia="Times New Roman" w:hAnsi="Times New Roman" w:cs="Times New Roman"/>
          <w:lang w:val="en-US" w:eastAsia="en-GB"/>
        </w:rPr>
        <w:t xml:space="preserve">Ability to write clearly and succinctly </w:t>
      </w:r>
    </w:p>
    <w:p w:rsidR="00151FDA" w:rsidRDefault="00F204F9" w:rsidP="00F204F9">
      <w:pPr>
        <w:tabs>
          <w:tab w:val="left" w:pos="709"/>
        </w:tabs>
        <w:spacing w:after="0" w:line="240" w:lineRule="auto"/>
        <w:ind w:left="709" w:right="60"/>
        <w:jc w:val="both"/>
        <w:rPr>
          <w:rFonts w:ascii="Times New Roman" w:eastAsia="Times New Roman" w:hAnsi="Times New Roman" w:cs="Times New Roman"/>
          <w:lang w:val="en-US" w:eastAsia="en-GB"/>
        </w:rPr>
      </w:pPr>
      <w:r w:rsidRPr="00F204F9">
        <w:rPr>
          <w:rFonts w:ascii="Times New Roman" w:eastAsia="Times New Roman" w:hAnsi="Times New Roman" w:cs="Times New Roman"/>
          <w:lang w:val="en-US" w:eastAsia="en-GB"/>
        </w:rPr>
        <w:t>Letter of motivation – motivation, impact, presentation, content, structure, language</w:t>
      </w:r>
      <w:r>
        <w:rPr>
          <w:rFonts w:ascii="Times New Roman" w:eastAsia="Times New Roman" w:hAnsi="Times New Roman" w:cs="Times New Roman"/>
          <w:lang w:val="en-US" w:eastAsia="en-GB"/>
        </w:rPr>
        <w:t>.</w:t>
      </w:r>
    </w:p>
    <w:p w:rsidR="00297EFB" w:rsidRPr="004D7DCC" w:rsidRDefault="00297EFB" w:rsidP="00297EFB">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F204F9" w:rsidP="005849BF">
      <w:pPr>
        <w:tabs>
          <w:tab w:val="left" w:pos="709"/>
        </w:tabs>
        <w:spacing w:after="0" w:line="240" w:lineRule="auto"/>
        <w:ind w:left="709" w:right="60"/>
        <w:jc w:val="both"/>
        <w:rPr>
          <w:rFonts w:ascii="Times New Roman" w:eastAsia="Times New Roman" w:hAnsi="Times New Roman" w:cs="Times New Roman"/>
          <w:lang w:val="en-US" w:eastAsia="en-GB"/>
        </w:rPr>
      </w:pPr>
      <w:r w:rsidRPr="00F204F9">
        <w:rPr>
          <w:rFonts w:ascii="Times New Roman" w:eastAsia="Times New Roman" w:hAnsi="Times New Roman" w:cs="Times New Roman"/>
          <w:lang w:val="en-US" w:eastAsia="en-GB"/>
        </w:rPr>
        <w:t>English, knowledge of German or French would be an asset</w:t>
      </w:r>
      <w:bookmarkStart w:id="0" w:name="_GoBack"/>
      <w:bookmarkEnd w:id="0"/>
      <w:r w:rsidR="004F47B6" w:rsidRPr="004F47B6">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97EFB" w:rsidRDefault="00297EFB"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4BE7865"/>
    <w:multiLevelType w:val="hybridMultilevel"/>
    <w:tmpl w:val="72300264"/>
    <w:lvl w:ilvl="0" w:tplc="1809000F">
      <w:start w:val="1"/>
      <w:numFmt w:val="decimal"/>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CB1125"/>
    <w:multiLevelType w:val="hybridMultilevel"/>
    <w:tmpl w:val="D486D158"/>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3A54266"/>
    <w:multiLevelType w:val="hybridMultilevel"/>
    <w:tmpl w:val="27B6C4C8"/>
    <w:lvl w:ilvl="0" w:tplc="1BC4AA80">
      <w:numFmt w:val="bullet"/>
      <w:lvlText w:val="•"/>
      <w:lvlJc w:val="left"/>
      <w:pPr>
        <w:ind w:left="1080" w:hanging="72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1"/>
  </w:num>
  <w:num w:numId="3">
    <w:abstractNumId w:val="22"/>
  </w:num>
  <w:num w:numId="4">
    <w:abstractNumId w:val="2"/>
  </w:num>
  <w:num w:numId="5">
    <w:abstractNumId w:val="16"/>
  </w:num>
  <w:num w:numId="6">
    <w:abstractNumId w:val="13"/>
  </w:num>
  <w:num w:numId="7">
    <w:abstractNumId w:val="26"/>
  </w:num>
  <w:num w:numId="8">
    <w:abstractNumId w:val="28"/>
  </w:num>
  <w:num w:numId="9">
    <w:abstractNumId w:val="24"/>
  </w:num>
  <w:num w:numId="10">
    <w:abstractNumId w:val="9"/>
  </w:num>
  <w:num w:numId="11">
    <w:abstractNumId w:val="25"/>
  </w:num>
  <w:num w:numId="12">
    <w:abstractNumId w:val="27"/>
  </w:num>
  <w:num w:numId="13">
    <w:abstractNumId w:val="7"/>
  </w:num>
  <w:num w:numId="14">
    <w:abstractNumId w:val="21"/>
  </w:num>
  <w:num w:numId="15">
    <w:abstractNumId w:val="23"/>
  </w:num>
  <w:num w:numId="16">
    <w:abstractNumId w:val="0"/>
  </w:num>
  <w:num w:numId="17">
    <w:abstractNumId w:val="18"/>
  </w:num>
  <w:num w:numId="18">
    <w:abstractNumId w:val="10"/>
  </w:num>
  <w:num w:numId="19">
    <w:abstractNumId w:val="8"/>
  </w:num>
  <w:num w:numId="20">
    <w:abstractNumId w:val="12"/>
  </w:num>
  <w:num w:numId="21">
    <w:abstractNumId w:val="11"/>
  </w:num>
  <w:num w:numId="22">
    <w:abstractNumId w:val="14"/>
  </w:num>
  <w:num w:numId="23">
    <w:abstractNumId w:val="19"/>
  </w:num>
  <w:num w:numId="24">
    <w:abstractNumId w:val="5"/>
  </w:num>
  <w:num w:numId="25">
    <w:abstractNumId w:val="20"/>
  </w:num>
  <w:num w:numId="26">
    <w:abstractNumId w:val="17"/>
  </w:num>
  <w:num w:numId="27">
    <w:abstractNumId w:val="15"/>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26F3E"/>
    <w:rsid w:val="0044334A"/>
    <w:rsid w:val="004A2099"/>
    <w:rsid w:val="004D7DCC"/>
    <w:rsid w:val="004F47B6"/>
    <w:rsid w:val="00505BD2"/>
    <w:rsid w:val="00534042"/>
    <w:rsid w:val="00536D39"/>
    <w:rsid w:val="005849BF"/>
    <w:rsid w:val="006226EE"/>
    <w:rsid w:val="00632DAF"/>
    <w:rsid w:val="006373E4"/>
    <w:rsid w:val="00660776"/>
    <w:rsid w:val="00673B92"/>
    <w:rsid w:val="00681502"/>
    <w:rsid w:val="00682FE7"/>
    <w:rsid w:val="00691157"/>
    <w:rsid w:val="00696FD5"/>
    <w:rsid w:val="006F6D19"/>
    <w:rsid w:val="00757143"/>
    <w:rsid w:val="0083432B"/>
    <w:rsid w:val="00860C38"/>
    <w:rsid w:val="0089313E"/>
    <w:rsid w:val="009300A4"/>
    <w:rsid w:val="00943796"/>
    <w:rsid w:val="0098353F"/>
    <w:rsid w:val="009B6F44"/>
    <w:rsid w:val="009C7B2E"/>
    <w:rsid w:val="009D4442"/>
    <w:rsid w:val="00A92957"/>
    <w:rsid w:val="00AD033B"/>
    <w:rsid w:val="00AF68EA"/>
    <w:rsid w:val="00AF7D78"/>
    <w:rsid w:val="00B47B23"/>
    <w:rsid w:val="00BB0D3B"/>
    <w:rsid w:val="00BB2337"/>
    <w:rsid w:val="00BB44AF"/>
    <w:rsid w:val="00BC14A5"/>
    <w:rsid w:val="00BE6BC9"/>
    <w:rsid w:val="00CC4913"/>
    <w:rsid w:val="00CF677F"/>
    <w:rsid w:val="00D37EF6"/>
    <w:rsid w:val="00D4063D"/>
    <w:rsid w:val="00DF4FC4"/>
    <w:rsid w:val="00DF6CB3"/>
    <w:rsid w:val="00E000D3"/>
    <w:rsid w:val="00E137DE"/>
    <w:rsid w:val="00E139F7"/>
    <w:rsid w:val="00E4016B"/>
    <w:rsid w:val="00F01FBD"/>
    <w:rsid w:val="00F1254B"/>
    <w:rsid w:val="00F16ABC"/>
    <w:rsid w:val="00F204F9"/>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FDC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Bonifacio.garcia-porra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8C063-E5AD-45F5-9F5A-3EE5ED48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9049</Characters>
  <Application>Microsoft Office Word</Application>
  <DocSecurity>0</DocSecurity>
  <Lines>196</Lines>
  <Paragraphs>108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2022-12-13T14:57:00Z</dcterms:created>
  <dcterms:modified xsi:type="dcterms:W3CDTF">2022-12-13T14:57:00Z</dcterms:modified>
</cp:coreProperties>
</file>