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C6" w:rsidRDefault="00513A8E" w:rsidP="001F45C6">
      <w:pPr>
        <w:rPr>
          <w:b/>
          <w:sz w:val="40"/>
        </w:rPr>
      </w:pPr>
      <w:r w:rsidRPr="00513A8E">
        <w:rPr>
          <w:noProof/>
        </w:rPr>
        <w:pict>
          <v:rect id="Obdélník 1" o:spid="_x0000_s1026" style="position:absolute;margin-left:1.15pt;margin-top:36.65pt;width:452.25pt;height:9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" fillcolor="#00b0f0" strokecolor="#00b0f0" strokeweight="2pt">
            <v:path arrowok="t"/>
          </v:rect>
        </w:pict>
      </w:r>
      <w:r w:rsidR="008C5D1D">
        <w:rPr>
          <w:b/>
          <w:sz w:val="40"/>
        </w:rPr>
        <w:t>Tisková zpráv</w:t>
      </w:r>
      <w:r w:rsidR="001F45C6">
        <w:rPr>
          <w:b/>
          <w:sz w:val="40"/>
        </w:rPr>
        <w:t>a</w:t>
      </w:r>
    </w:p>
    <w:p w:rsidR="001F45C6" w:rsidRDefault="001F45C6" w:rsidP="001F45C6">
      <w:pPr>
        <w:rPr>
          <w:b/>
          <w:sz w:val="40"/>
        </w:rPr>
      </w:pPr>
    </w:p>
    <w:p w:rsidR="005877AC" w:rsidRPr="00A46FA8" w:rsidRDefault="005877AC" w:rsidP="001F45C6">
      <w:pPr>
        <w:rPr>
          <w:rFonts w:cs="Tahoma"/>
          <w:b/>
          <w:sz w:val="28"/>
          <w:szCs w:val="28"/>
          <w:shd w:val="clear" w:color="auto" w:fill="FFFFFF"/>
        </w:rPr>
      </w:pPr>
      <w:r w:rsidRPr="00A46FA8">
        <w:rPr>
          <w:rStyle w:val="hps"/>
          <w:rFonts w:cs="Tahoma"/>
          <w:b/>
          <w:color w:val="222222"/>
          <w:sz w:val="28"/>
          <w:szCs w:val="28"/>
        </w:rPr>
        <w:t xml:space="preserve">Česká republika na veletrhu </w:t>
      </w:r>
      <w:r w:rsidR="00A46FA8" w:rsidRPr="00A46FA8">
        <w:rPr>
          <w:rStyle w:val="hps"/>
          <w:rFonts w:cs="Tahoma"/>
          <w:b/>
          <w:color w:val="222222"/>
          <w:sz w:val="28"/>
          <w:szCs w:val="28"/>
        </w:rPr>
        <w:t>Energetika, stavebnictví a vodohospodářství</w:t>
      </w:r>
      <w:r w:rsidR="005F5D5F" w:rsidRPr="00A46FA8">
        <w:rPr>
          <w:b/>
          <w:bCs/>
          <w:sz w:val="28"/>
          <w:szCs w:val="28"/>
        </w:rPr>
        <w:t xml:space="preserve"> 201</w:t>
      </w:r>
      <w:r w:rsidR="00E212CC">
        <w:rPr>
          <w:b/>
          <w:bCs/>
          <w:sz w:val="28"/>
          <w:szCs w:val="28"/>
        </w:rPr>
        <w:t>6</w:t>
      </w:r>
    </w:p>
    <w:p w:rsidR="005877AC" w:rsidRPr="00A46FA8" w:rsidRDefault="005F5D5F" w:rsidP="00E212CC">
      <w:pPr>
        <w:spacing w:line="240" w:lineRule="auto"/>
        <w:jc w:val="both"/>
        <w:rPr>
          <w:rFonts w:cs="Tahoma"/>
          <w:b/>
          <w:color w:val="222222"/>
        </w:rPr>
      </w:pPr>
      <w:r w:rsidRPr="00A46FA8">
        <w:rPr>
          <w:rStyle w:val="hps"/>
          <w:rFonts w:eastAsia="Calibri" w:cs="Tahoma"/>
          <w:b/>
          <w:color w:val="222222"/>
        </w:rPr>
        <w:t>Česká republika dnes oficiálně otevřela svůj pavilon na veletr</w:t>
      </w:r>
      <w:r w:rsidR="00E212CC">
        <w:rPr>
          <w:rStyle w:val="hps"/>
          <w:rFonts w:eastAsia="Calibri" w:cs="Tahoma"/>
          <w:b/>
          <w:color w:val="222222"/>
        </w:rPr>
        <w:t>zích</w:t>
      </w:r>
      <w:r w:rsidRPr="00A46FA8">
        <w:rPr>
          <w:rStyle w:val="hps"/>
          <w:rFonts w:eastAsia="Calibri" w:cs="Tahoma"/>
          <w:b/>
          <w:color w:val="222222"/>
        </w:rPr>
        <w:t xml:space="preserve"> </w:t>
      </w:r>
      <w:r w:rsidRPr="00A46FA8">
        <w:rPr>
          <w:b/>
          <w:bCs/>
        </w:rPr>
        <w:t>ENERGETIKA, STAV</w:t>
      </w:r>
      <w:r w:rsidR="00E212CC">
        <w:rPr>
          <w:b/>
          <w:bCs/>
        </w:rPr>
        <w:t>EBNICTVÍ A VODOHOSPODÁŘSTVÍ 2016</w:t>
      </w:r>
      <w:r w:rsidRPr="00A46FA8">
        <w:rPr>
          <w:b/>
          <w:bCs/>
        </w:rPr>
        <w:t>, kter</w:t>
      </w:r>
      <w:r w:rsidR="00E212CC">
        <w:rPr>
          <w:b/>
          <w:bCs/>
        </w:rPr>
        <w:t>é</w:t>
      </w:r>
      <w:r w:rsidRPr="00A46FA8">
        <w:rPr>
          <w:b/>
          <w:bCs/>
        </w:rPr>
        <w:t xml:space="preserve"> probíh</w:t>
      </w:r>
      <w:r w:rsidR="00E212CC">
        <w:rPr>
          <w:b/>
          <w:bCs/>
        </w:rPr>
        <w:t>ají od 21</w:t>
      </w:r>
      <w:r w:rsidRPr="00A46FA8">
        <w:rPr>
          <w:b/>
          <w:bCs/>
        </w:rPr>
        <w:t xml:space="preserve">. </w:t>
      </w:r>
      <w:r w:rsidR="00A46FA8">
        <w:rPr>
          <w:b/>
          <w:bCs/>
        </w:rPr>
        <w:t>d</w:t>
      </w:r>
      <w:r w:rsidR="00E212CC">
        <w:rPr>
          <w:b/>
          <w:bCs/>
        </w:rPr>
        <w:t>o 25</w:t>
      </w:r>
      <w:r w:rsidRPr="00A46FA8">
        <w:rPr>
          <w:b/>
          <w:bCs/>
        </w:rPr>
        <w:t xml:space="preserve">. </w:t>
      </w:r>
      <w:r w:rsidR="00A46FA8">
        <w:rPr>
          <w:b/>
          <w:bCs/>
        </w:rPr>
        <w:t>z</w:t>
      </w:r>
      <w:r w:rsidR="00E212CC">
        <w:rPr>
          <w:b/>
          <w:bCs/>
        </w:rPr>
        <w:t>áří 2016</w:t>
      </w:r>
      <w:r w:rsidRPr="00A46FA8">
        <w:rPr>
          <w:b/>
          <w:bCs/>
        </w:rPr>
        <w:t xml:space="preserve"> v Budvě, Černá Hora. </w:t>
      </w:r>
      <w:r w:rsidR="005877AC" w:rsidRPr="00A46FA8">
        <w:rPr>
          <w:rFonts w:eastAsia="Calibri" w:cs="Tahoma"/>
          <w:b/>
        </w:rPr>
        <w:t xml:space="preserve">Pod záštitou </w:t>
      </w:r>
      <w:r w:rsidR="005877AC" w:rsidRPr="00A46FA8">
        <w:rPr>
          <w:rFonts w:cs="Tahoma"/>
          <w:b/>
        </w:rPr>
        <w:t xml:space="preserve">vládní agentury na podporu exportu </w:t>
      </w:r>
      <w:r w:rsidR="005877AC" w:rsidRPr="00A46FA8">
        <w:rPr>
          <w:rFonts w:eastAsia="Calibri" w:cs="Tahoma"/>
          <w:b/>
        </w:rPr>
        <w:t>CzechTrade se v rámci společné účasti českých vystavovatelů</w:t>
      </w:r>
      <w:r w:rsidR="00DE795C" w:rsidRPr="00A46FA8">
        <w:rPr>
          <w:rFonts w:cs="Tahoma"/>
          <w:b/>
        </w:rPr>
        <w:t xml:space="preserve"> představí celkem </w:t>
      </w:r>
      <w:r w:rsidR="00A97E6B">
        <w:rPr>
          <w:rFonts w:cs="Tahoma"/>
          <w:b/>
        </w:rPr>
        <w:t>čtrnáct</w:t>
      </w:r>
      <w:r w:rsidR="005877AC" w:rsidRPr="00A46FA8">
        <w:rPr>
          <w:rFonts w:cs="Tahoma"/>
          <w:b/>
        </w:rPr>
        <w:t xml:space="preserve"> českých společností</w:t>
      </w:r>
      <w:r w:rsidR="00A46FA8" w:rsidRPr="00A46FA8">
        <w:rPr>
          <w:rFonts w:cs="Tahoma"/>
          <w:b/>
        </w:rPr>
        <w:t xml:space="preserve"> –</w:t>
      </w:r>
      <w:r w:rsidR="009D2ED3">
        <w:rPr>
          <w:rFonts w:cs="Tahoma"/>
          <w:b/>
        </w:rPr>
        <w:t xml:space="preserve"> </w:t>
      </w:r>
      <w:r w:rsidR="00A97E6B" w:rsidRPr="00E212CC">
        <w:rPr>
          <w:rFonts w:cs="Tahoma"/>
          <w:b/>
        </w:rPr>
        <w:t>ČEB a.s.</w:t>
      </w:r>
      <w:r w:rsidR="00A97E6B">
        <w:rPr>
          <w:rFonts w:cs="Tahoma"/>
          <w:b/>
        </w:rPr>
        <w:t xml:space="preserve">, </w:t>
      </w:r>
      <w:r w:rsidR="00A97E6B" w:rsidRPr="00E212CC">
        <w:rPr>
          <w:rFonts w:cs="Tahoma"/>
          <w:b/>
        </w:rPr>
        <w:t>Doosan Lentjes Czech s.r.o.</w:t>
      </w:r>
      <w:r w:rsidR="00A97E6B">
        <w:rPr>
          <w:rFonts w:cs="Tahoma"/>
          <w:b/>
        </w:rPr>
        <w:t xml:space="preserve">, </w:t>
      </w:r>
      <w:r w:rsidR="00A97E6B" w:rsidRPr="00E212CC">
        <w:rPr>
          <w:rFonts w:cs="Tahoma"/>
          <w:b/>
        </w:rPr>
        <w:t>EGP Invest, spol. s r.o.</w:t>
      </w:r>
      <w:r w:rsidR="00A97E6B">
        <w:rPr>
          <w:rFonts w:cs="Tahoma"/>
          <w:b/>
        </w:rPr>
        <w:t xml:space="preserve">, </w:t>
      </w:r>
      <w:r w:rsidR="00A97E6B" w:rsidRPr="00E212CC">
        <w:rPr>
          <w:rFonts w:cs="Tahoma"/>
          <w:b/>
        </w:rPr>
        <w:t>HYDROHROM s.r.o.</w:t>
      </w:r>
      <w:r w:rsidR="00A97E6B">
        <w:rPr>
          <w:rFonts w:cs="Tahoma"/>
          <w:b/>
        </w:rPr>
        <w:t xml:space="preserve">, </w:t>
      </w:r>
      <w:r w:rsidR="00A97E6B" w:rsidRPr="00E212CC">
        <w:rPr>
          <w:rFonts w:cs="Tahoma"/>
          <w:b/>
        </w:rPr>
        <w:t>Market Connect</w:t>
      </w:r>
      <w:r w:rsidR="00A97E6B">
        <w:rPr>
          <w:rFonts w:cs="Tahoma"/>
          <w:b/>
        </w:rPr>
        <w:t xml:space="preserve">, </w:t>
      </w:r>
      <w:r w:rsidR="00A97E6B" w:rsidRPr="00E212CC">
        <w:rPr>
          <w:rFonts w:cs="Tahoma"/>
          <w:b/>
        </w:rPr>
        <w:t>Metalac Termochem</w:t>
      </w:r>
      <w:r w:rsidR="00A97E6B">
        <w:rPr>
          <w:rFonts w:cs="Tahoma"/>
          <w:b/>
        </w:rPr>
        <w:t xml:space="preserve">, </w:t>
      </w:r>
      <w:r w:rsidR="00E212CC" w:rsidRPr="00E212CC">
        <w:rPr>
          <w:rFonts w:cs="Tahoma"/>
          <w:b/>
        </w:rPr>
        <w:t>REKO Praha, a.s.</w:t>
      </w:r>
      <w:r w:rsidR="00E212CC">
        <w:rPr>
          <w:rFonts w:cs="Tahoma"/>
          <w:b/>
        </w:rPr>
        <w:t xml:space="preserve">, </w:t>
      </w:r>
      <w:r w:rsidR="00A97E6B" w:rsidRPr="00E212CC">
        <w:rPr>
          <w:rFonts w:cs="Tahoma"/>
          <w:b/>
        </w:rPr>
        <w:t>RSBP spol. s r.o.</w:t>
      </w:r>
      <w:r w:rsidR="00A97E6B">
        <w:rPr>
          <w:rFonts w:cs="Tahoma"/>
          <w:b/>
        </w:rPr>
        <w:t xml:space="preserve">, </w:t>
      </w:r>
      <w:r w:rsidR="00E212CC" w:rsidRPr="00E212CC">
        <w:rPr>
          <w:rFonts w:cs="Tahoma"/>
          <w:b/>
        </w:rPr>
        <w:t>SES, a.s.</w:t>
      </w:r>
      <w:r w:rsidR="00E212CC">
        <w:rPr>
          <w:rFonts w:cs="Tahoma"/>
          <w:b/>
        </w:rPr>
        <w:t xml:space="preserve">, </w:t>
      </w:r>
      <w:r w:rsidR="00E212CC" w:rsidRPr="00E212CC">
        <w:rPr>
          <w:rFonts w:cs="Tahoma"/>
          <w:b/>
        </w:rPr>
        <w:t>ŠKODA PRAHA a.s.</w:t>
      </w:r>
      <w:r w:rsidR="00E212CC">
        <w:rPr>
          <w:rFonts w:cs="Tahoma"/>
          <w:b/>
        </w:rPr>
        <w:t xml:space="preserve">, </w:t>
      </w:r>
      <w:r w:rsidR="00E212CC" w:rsidRPr="00E212CC">
        <w:rPr>
          <w:rFonts w:cs="Tahoma"/>
          <w:b/>
        </w:rPr>
        <w:t>VVUÚ, a.s.</w:t>
      </w:r>
      <w:r w:rsidR="00A97E6B">
        <w:rPr>
          <w:rFonts w:cs="Tahoma"/>
          <w:b/>
        </w:rPr>
        <w:t>,</w:t>
      </w:r>
      <w:r w:rsidR="00A97E6B" w:rsidRPr="00A97E6B">
        <w:rPr>
          <w:rFonts w:cs="Tahoma"/>
          <w:b/>
        </w:rPr>
        <w:t xml:space="preserve"> </w:t>
      </w:r>
      <w:r w:rsidR="00A97E6B" w:rsidRPr="00E212CC">
        <w:rPr>
          <w:rFonts w:cs="Tahoma"/>
          <w:b/>
        </w:rPr>
        <w:t>ZK - Termochem s.r.o.,</w:t>
      </w:r>
      <w:r w:rsidR="00A97E6B">
        <w:rPr>
          <w:rFonts w:cs="Tahoma"/>
          <w:b/>
        </w:rPr>
        <w:t xml:space="preserve"> </w:t>
      </w:r>
      <w:r w:rsidR="00A97E6B" w:rsidRPr="00E212CC">
        <w:rPr>
          <w:rFonts w:cs="Tahoma"/>
          <w:b/>
        </w:rPr>
        <w:t>Zikmund electronics, spol. s r.o.</w:t>
      </w:r>
      <w:r w:rsidR="00A97E6B">
        <w:rPr>
          <w:rFonts w:cs="Tahoma"/>
          <w:b/>
        </w:rPr>
        <w:t xml:space="preserve"> a</w:t>
      </w:r>
      <w:r w:rsidR="00A97E6B" w:rsidRPr="00A97E6B">
        <w:rPr>
          <w:rFonts w:cs="Tahoma"/>
          <w:b/>
        </w:rPr>
        <w:t xml:space="preserve"> </w:t>
      </w:r>
      <w:r w:rsidR="00A97E6B" w:rsidRPr="00E212CC">
        <w:rPr>
          <w:rFonts w:cs="Tahoma"/>
          <w:b/>
        </w:rPr>
        <w:t>ZVVZ-Enven Engineering, a.s.</w:t>
      </w:r>
    </w:p>
    <w:p w:rsidR="000D6B04" w:rsidRPr="009D2ED3" w:rsidRDefault="00E212CC" w:rsidP="000D6B04">
      <w:pPr>
        <w:spacing w:before="100" w:beforeAutospacing="1" w:after="100" w:afterAutospacing="1" w:line="240" w:lineRule="auto"/>
        <w:jc w:val="both"/>
      </w:pPr>
      <w:r>
        <w:rPr>
          <w:rFonts w:cs="Tahoma"/>
          <w:b/>
        </w:rPr>
        <w:t>Praha a Budva, 21. září 2016</w:t>
      </w:r>
      <w:r w:rsidR="0021531F" w:rsidRPr="009D2ED3">
        <w:rPr>
          <w:rFonts w:cs="Tahoma"/>
          <w:b/>
        </w:rPr>
        <w:t>:</w:t>
      </w:r>
      <w:r w:rsidR="0021531F" w:rsidRPr="009D2ED3">
        <w:rPr>
          <w:rFonts w:cs="Tahoma"/>
        </w:rPr>
        <w:t xml:space="preserve"> </w:t>
      </w:r>
      <w:r w:rsidR="005877AC" w:rsidRPr="009D2ED3">
        <w:rPr>
          <w:rFonts w:cs="Tahoma"/>
        </w:rPr>
        <w:t xml:space="preserve">Česko-černohorská hospodářská spolupráce </w:t>
      </w:r>
      <w:r w:rsidR="0021531F" w:rsidRPr="009D2ED3">
        <w:rPr>
          <w:rFonts w:cs="Tahoma"/>
        </w:rPr>
        <w:t xml:space="preserve">má dlouhou </w:t>
      </w:r>
      <w:r w:rsidR="000D6B04" w:rsidRPr="009D2ED3">
        <w:rPr>
          <w:rFonts w:cs="Tahoma"/>
        </w:rPr>
        <w:t xml:space="preserve">a úspěšnou </w:t>
      </w:r>
      <w:r w:rsidR="0021531F" w:rsidRPr="009D2ED3">
        <w:rPr>
          <w:rFonts w:cs="Tahoma"/>
        </w:rPr>
        <w:t>tradici.</w:t>
      </w:r>
      <w:r w:rsidR="005877AC" w:rsidRPr="009D2ED3">
        <w:rPr>
          <w:rFonts w:cs="Tahoma"/>
        </w:rPr>
        <w:t xml:space="preserve"> Již za dob nezávislého knížectví a království Černá Hora založili Češi první pivovar v</w:t>
      </w:r>
      <w:r w:rsidR="000D6B04" w:rsidRPr="009D2ED3">
        <w:rPr>
          <w:rFonts w:cs="Tahoma"/>
        </w:rPr>
        <w:t> </w:t>
      </w:r>
      <w:r w:rsidR="005877AC" w:rsidRPr="009D2ED3">
        <w:rPr>
          <w:rFonts w:cs="Tahoma"/>
        </w:rPr>
        <w:t>zemi</w:t>
      </w:r>
      <w:r w:rsidR="000D6B04" w:rsidRPr="009D2ED3">
        <w:rPr>
          <w:rFonts w:cs="Tahoma"/>
        </w:rPr>
        <w:t xml:space="preserve">, a to </w:t>
      </w:r>
      <w:r w:rsidR="005877AC" w:rsidRPr="009D2ED3">
        <w:rPr>
          <w:rFonts w:cs="Tahoma"/>
        </w:rPr>
        <w:t>v Nikšići.</w:t>
      </w:r>
      <w:r w:rsidR="0021531F" w:rsidRPr="009D2ED3">
        <w:rPr>
          <w:rFonts w:cs="Tahoma"/>
        </w:rPr>
        <w:t xml:space="preserve"> </w:t>
      </w:r>
      <w:r w:rsidR="000D6B04" w:rsidRPr="009D2ED3">
        <w:rPr>
          <w:rFonts w:cs="Tahoma"/>
        </w:rPr>
        <w:t xml:space="preserve">České výrobky mají i dnes v Černé Hoře dobrý </w:t>
      </w:r>
      <w:r w:rsidR="009D2ED3" w:rsidRPr="009D2ED3">
        <w:rPr>
          <w:rFonts w:cs="Tahoma"/>
        </w:rPr>
        <w:t>zvuk</w:t>
      </w:r>
      <w:r w:rsidR="000D6B04" w:rsidRPr="009D2ED3">
        <w:rPr>
          <w:rFonts w:cs="Tahoma"/>
        </w:rPr>
        <w:t xml:space="preserve"> – jde zejména o </w:t>
      </w:r>
      <w:r w:rsidR="005877AC" w:rsidRPr="009D2ED3">
        <w:rPr>
          <w:rFonts w:cs="Tahoma"/>
        </w:rPr>
        <w:t>auta, strojírenské výrobky</w:t>
      </w:r>
      <w:r w:rsidR="000D6B04" w:rsidRPr="009D2ED3">
        <w:rPr>
          <w:rFonts w:cs="Tahoma"/>
        </w:rPr>
        <w:t xml:space="preserve">, technologické celky či </w:t>
      </w:r>
      <w:r w:rsidR="005877AC" w:rsidRPr="009D2ED3">
        <w:rPr>
          <w:rFonts w:cs="Tahoma"/>
        </w:rPr>
        <w:t>spotřební zboží pro domácnost.  </w:t>
      </w:r>
      <w:r w:rsidR="0096067F" w:rsidRPr="009D2ED3">
        <w:rPr>
          <w:rFonts w:cs="Tahoma"/>
        </w:rPr>
        <w:t xml:space="preserve">České firmy </w:t>
      </w:r>
      <w:r w:rsidR="000D6B04" w:rsidRPr="009D2ED3">
        <w:rPr>
          <w:rFonts w:cs="Tahoma"/>
        </w:rPr>
        <w:t xml:space="preserve">přítomné na veletrhu </w:t>
      </w:r>
      <w:r w:rsidR="000D6B04" w:rsidRPr="009D2ED3">
        <w:rPr>
          <w:rStyle w:val="hps"/>
          <w:rFonts w:cs="Tahoma"/>
          <w:color w:val="222222"/>
        </w:rPr>
        <w:t>Energetika, stavebnictví a vodohospodářství</w:t>
      </w:r>
      <w:r w:rsidR="000D6B04" w:rsidRPr="009D2ED3">
        <w:rPr>
          <w:bCs/>
        </w:rPr>
        <w:t xml:space="preserve"> 201</w:t>
      </w:r>
      <w:r>
        <w:rPr>
          <w:bCs/>
        </w:rPr>
        <w:t>6</w:t>
      </w:r>
      <w:r w:rsidR="000D6B04" w:rsidRPr="009D2ED3">
        <w:rPr>
          <w:rFonts w:cs="Tahoma"/>
        </w:rPr>
        <w:t xml:space="preserve"> </w:t>
      </w:r>
      <w:r w:rsidR="0096067F" w:rsidRPr="009D2ED3">
        <w:rPr>
          <w:rFonts w:cs="Tahoma"/>
        </w:rPr>
        <w:t>mohou nabídnout své unikátní know-how hlavně v energetickém sektoru, například při real</w:t>
      </w:r>
      <w:r w:rsidR="0096067F" w:rsidRPr="009D2ED3">
        <w:t>izaci výstavby druhého bloku tepelné elektrárny Pljevja II</w:t>
      </w:r>
      <w:r w:rsidR="000D6B04" w:rsidRPr="009D2ED3">
        <w:t xml:space="preserve">, nebo při výstavbě </w:t>
      </w:r>
      <w:r w:rsidR="0096067F" w:rsidRPr="009D2ED3">
        <w:t>vodních elektráren.</w:t>
      </w:r>
    </w:p>
    <w:p w:rsidR="0021531F" w:rsidRPr="009D2ED3" w:rsidRDefault="0021531F" w:rsidP="000D6B04">
      <w:pPr>
        <w:spacing w:before="100" w:beforeAutospacing="1" w:after="100" w:afterAutospacing="1" w:line="240" w:lineRule="auto"/>
        <w:jc w:val="both"/>
      </w:pPr>
      <w:r w:rsidRPr="009D2ED3">
        <w:rPr>
          <w:rFonts w:cs="Tahoma"/>
          <w:b/>
        </w:rPr>
        <w:t>Český pavilon je organizován pod záštitou vládní agentury na podporu exportu CzechTrade</w:t>
      </w:r>
      <w:r w:rsidRPr="009D2ED3">
        <w:rPr>
          <w:rFonts w:cs="Tahoma"/>
        </w:rPr>
        <w:t xml:space="preserve">, který je </w:t>
      </w:r>
      <w:r w:rsidRPr="009D2ED3">
        <w:t>národní proexportní organizací založenou Ministerstvem průmyslu a obchodu České republiky s cílem rozvíjet mezinárodní obchod a vzájemnou spolupráci mezi českými a zahraničními subjekty.</w:t>
      </w:r>
      <w:r w:rsidRPr="009D2ED3">
        <w:rPr>
          <w:i/>
        </w:rPr>
        <w:t xml:space="preserve"> </w:t>
      </w:r>
      <w:r w:rsidR="00206D1B" w:rsidRPr="009D2ED3">
        <w:rPr>
          <w:i/>
        </w:rPr>
        <w:t xml:space="preserve">„Účast na veletrhu </w:t>
      </w:r>
      <w:r w:rsidR="00206D1B" w:rsidRPr="009D2ED3">
        <w:rPr>
          <w:rStyle w:val="hps"/>
          <w:rFonts w:cs="Tahoma"/>
          <w:i/>
          <w:color w:val="222222"/>
        </w:rPr>
        <w:t>Energetika, stavebnictví a vodohospodářství</w:t>
      </w:r>
      <w:r w:rsidR="00E212CC">
        <w:rPr>
          <w:bCs/>
          <w:i/>
        </w:rPr>
        <w:t xml:space="preserve"> 2016</w:t>
      </w:r>
      <w:r w:rsidR="00206D1B" w:rsidRPr="009D2ED3">
        <w:rPr>
          <w:i/>
        </w:rPr>
        <w:t xml:space="preserve"> dává České republice skvělou příležitost představit se jako tradiční a spolehlivý partner Černé Hory, nabízející inovativní a kvalitní výrobky a služby,“</w:t>
      </w:r>
      <w:r w:rsidR="00206D1B" w:rsidRPr="009D2ED3">
        <w:t xml:space="preserve"> říká </w:t>
      </w:r>
      <w:r w:rsidR="00206D1B" w:rsidRPr="009D2ED3">
        <w:rPr>
          <w:rFonts w:cs="Tahoma"/>
        </w:rPr>
        <w:t xml:space="preserve">Izudin Gušmirovič, vedoucí kanceláře CzechTrade v Černé Hoře, a dodává: </w:t>
      </w:r>
      <w:r w:rsidR="00206D1B" w:rsidRPr="009D2ED3">
        <w:rPr>
          <w:rFonts w:cs="Tahoma"/>
          <w:i/>
        </w:rPr>
        <w:t xml:space="preserve">„Na veletrh do Budvy se české firmy vrací pravidelně. Věříme, že máme místnímu trhu </w:t>
      </w:r>
      <w:r w:rsidR="00ED4D4D">
        <w:rPr>
          <w:rFonts w:cs="Tahoma"/>
          <w:i/>
        </w:rPr>
        <w:t xml:space="preserve">právě v této době ekonomických změn </w:t>
      </w:r>
      <w:r w:rsidR="00206D1B" w:rsidRPr="009D2ED3">
        <w:rPr>
          <w:rFonts w:cs="Tahoma"/>
          <w:i/>
        </w:rPr>
        <w:t>mnoho co nabídnout.“</w:t>
      </w:r>
      <w:r w:rsidR="00206D1B" w:rsidRPr="009D2ED3">
        <w:t xml:space="preserve"> </w:t>
      </w:r>
      <w:r w:rsidR="00426443" w:rsidRPr="009D2ED3">
        <w:t xml:space="preserve">CzechTrade působí </w:t>
      </w:r>
      <w:r w:rsidR="00426443" w:rsidRPr="0021531F">
        <w:rPr>
          <w:rFonts w:eastAsia="Times New Roman" w:cs="Times New Roman"/>
        </w:rPr>
        <w:t xml:space="preserve">ve více než 40 zemích na pěti kontinentech </w:t>
      </w:r>
      <w:r w:rsidR="00426443" w:rsidRPr="009D2ED3">
        <w:rPr>
          <w:rFonts w:eastAsia="Times New Roman" w:cs="Times New Roman"/>
        </w:rPr>
        <w:t xml:space="preserve">a </w:t>
      </w:r>
      <w:r w:rsidR="00426443" w:rsidRPr="0021531F">
        <w:rPr>
          <w:rFonts w:eastAsia="Times New Roman" w:cs="Times New Roman"/>
        </w:rPr>
        <w:t>svojí působností pokrývá Evropu od Skandinávie po Balkán, Východní Evropu a státy SNS, významná africká a asijská teritoria, Kanadu, USA, Latinskou Ameriku, Austrálii a Nový Zéland.</w:t>
      </w:r>
      <w:r w:rsidR="00426443" w:rsidRPr="009D2ED3">
        <w:rPr>
          <w:rFonts w:eastAsia="Times New Roman" w:cs="Times New Roman"/>
        </w:rPr>
        <w:t xml:space="preserve"> </w:t>
      </w:r>
      <w:r w:rsidR="00206D1B" w:rsidRPr="00A12A33">
        <w:rPr>
          <w:b/>
        </w:rPr>
        <w:t xml:space="preserve">Český pavilon je možno navštívit </w:t>
      </w:r>
      <w:r w:rsidR="00ED4D4D" w:rsidRPr="00A12A33">
        <w:rPr>
          <w:b/>
        </w:rPr>
        <w:t xml:space="preserve">na výstavišti v Budvě v hale č. 4 </w:t>
      </w:r>
      <w:r w:rsidR="00206D1B" w:rsidRPr="00A12A33">
        <w:rPr>
          <w:b/>
        </w:rPr>
        <w:t>od 2</w:t>
      </w:r>
      <w:r w:rsidR="00E212CC">
        <w:rPr>
          <w:b/>
        </w:rPr>
        <w:t>1. do 25. září 2016</w:t>
      </w:r>
      <w:r w:rsidR="00A12A33">
        <w:rPr>
          <w:b/>
        </w:rPr>
        <w:t xml:space="preserve"> (</w:t>
      </w:r>
      <w:r w:rsidR="00ED4D4D" w:rsidRPr="00A12A33">
        <w:rPr>
          <w:b/>
        </w:rPr>
        <w:t xml:space="preserve">Jadranski Sajam, Trg Slobode 5, 85310 Budva, Černá Hora – </w:t>
      </w:r>
      <w:hyperlink r:id="rId8" w:history="1">
        <w:r w:rsidR="00ED4D4D" w:rsidRPr="00A12A33">
          <w:rPr>
            <w:rStyle w:val="Hypertextovodkaz"/>
            <w:b/>
          </w:rPr>
          <w:t>www.jadranskisajam.me</w:t>
        </w:r>
      </w:hyperlink>
      <w:r w:rsidR="00ED4D4D" w:rsidRPr="00A12A33">
        <w:rPr>
          <w:b/>
        </w:rPr>
        <w:t>)</w:t>
      </w:r>
      <w:r w:rsidR="002A2EB2" w:rsidRPr="00A12A33">
        <w:rPr>
          <w:b/>
        </w:rPr>
        <w:t>.</w:t>
      </w:r>
      <w:r w:rsidR="00ED4D4D">
        <w:rPr>
          <w:b/>
        </w:rPr>
        <w:t xml:space="preserve"> </w:t>
      </w:r>
      <w:r w:rsidR="00206D1B" w:rsidRPr="009D2ED3">
        <w:rPr>
          <w:b/>
        </w:rPr>
        <w:t xml:space="preserve"> </w:t>
      </w:r>
    </w:p>
    <w:p w:rsidR="00A46FA8" w:rsidRPr="009D2ED3" w:rsidRDefault="00426443" w:rsidP="00E36907">
      <w:pPr>
        <w:spacing w:after="0" w:line="240" w:lineRule="auto"/>
        <w:jc w:val="both"/>
        <w:rPr>
          <w:rFonts w:cs="Tahoma"/>
          <w:b/>
        </w:rPr>
      </w:pPr>
      <w:r w:rsidRPr="009D2ED3">
        <w:rPr>
          <w:rFonts w:cs="Tahoma"/>
          <w:b/>
        </w:rPr>
        <w:t>České firmy představí na tomto veletrhu širokou nabídku inovativních</w:t>
      </w:r>
      <w:r w:rsidR="009D2ED3" w:rsidRPr="009D2ED3">
        <w:rPr>
          <w:rFonts w:cs="Tahoma"/>
          <w:b/>
        </w:rPr>
        <w:t xml:space="preserve">, kvalitních a dostupných </w:t>
      </w:r>
      <w:r w:rsidRPr="009D2ED3">
        <w:rPr>
          <w:rFonts w:cs="Tahoma"/>
          <w:b/>
        </w:rPr>
        <w:t>řešení pro energetiku, stavebnictví a vodohospodářství.</w:t>
      </w:r>
    </w:p>
    <w:p w:rsidR="009D2ED3" w:rsidRDefault="009D2ED3" w:rsidP="00E36907">
      <w:pPr>
        <w:spacing w:after="0" w:line="240" w:lineRule="auto"/>
        <w:jc w:val="both"/>
        <w:rPr>
          <w:b/>
        </w:rPr>
      </w:pPr>
    </w:p>
    <w:p w:rsidR="001F45C6" w:rsidRPr="001F45C6" w:rsidRDefault="00E212CC" w:rsidP="001F45C6">
      <w:pPr>
        <w:spacing w:after="0" w:line="240" w:lineRule="auto"/>
        <w:jc w:val="both"/>
        <w:rPr>
          <w:b/>
          <w:bCs/>
        </w:rPr>
      </w:pPr>
      <w:r>
        <w:t xml:space="preserve">Významným </w:t>
      </w:r>
      <w:r w:rsidR="009D2ED3" w:rsidRPr="00ED4D4D">
        <w:t>vystavovatel</w:t>
      </w:r>
      <w:r w:rsidR="00ED4D4D" w:rsidRPr="00ED4D4D">
        <w:t>em</w:t>
      </w:r>
      <w:r w:rsidR="009D2ED3" w:rsidRPr="00ED4D4D">
        <w:t xml:space="preserve"> je v rámci Českého pavilonu </w:t>
      </w:r>
      <w:r w:rsidR="00A97E6B">
        <w:t xml:space="preserve">společnost </w:t>
      </w:r>
      <w:r w:rsidR="009D2ED3" w:rsidRPr="009D2ED3">
        <w:rPr>
          <w:b/>
        </w:rPr>
        <w:t xml:space="preserve">ŠKODA PRAHA a.s. </w:t>
      </w:r>
      <w:r w:rsidR="009D2ED3" w:rsidRPr="009D2ED3">
        <w:t>(</w:t>
      </w:r>
      <w:hyperlink r:id="rId9" w:history="1">
        <w:r w:rsidR="009D2ED3" w:rsidRPr="009D2ED3">
          <w:rPr>
            <w:rStyle w:val="Hypertextovodkaz"/>
          </w:rPr>
          <w:t>www.skodapraha.cz</w:t>
        </w:r>
      </w:hyperlink>
      <w:r w:rsidR="009D2ED3" w:rsidRPr="009D2ED3">
        <w:rPr>
          <w:rStyle w:val="Hypertextovodkaz"/>
        </w:rPr>
        <w:t>)</w:t>
      </w:r>
      <w:r w:rsidR="009D2ED3">
        <w:t xml:space="preserve">, </w:t>
      </w:r>
      <w:r w:rsidR="009D2ED3" w:rsidRPr="001F45C6">
        <w:t xml:space="preserve">která černohorskému </w:t>
      </w:r>
      <w:r w:rsidR="004F0367" w:rsidRPr="001F45C6">
        <w:t xml:space="preserve">a balkánskému </w:t>
      </w:r>
      <w:r w:rsidR="009D2ED3" w:rsidRPr="001F45C6">
        <w:t xml:space="preserve">trhu nabízí </w:t>
      </w:r>
      <w:r w:rsidR="001F45C6" w:rsidRPr="001F45C6">
        <w:t xml:space="preserve">generální </w:t>
      </w:r>
      <w:r w:rsidR="009D2ED3" w:rsidRPr="001F45C6">
        <w:t xml:space="preserve">dodávky energetických </w:t>
      </w:r>
      <w:r w:rsidR="001F45C6" w:rsidRPr="001F45C6">
        <w:t xml:space="preserve">celků </w:t>
      </w:r>
      <w:r w:rsidR="009D2ED3" w:rsidRPr="001F45C6">
        <w:t>na klíč</w:t>
      </w:r>
      <w:r w:rsidR="001F45C6" w:rsidRPr="001F45C6">
        <w:t xml:space="preserve">, </w:t>
      </w:r>
      <w:r w:rsidR="001F45C6" w:rsidRPr="001F45C6">
        <w:rPr>
          <w:bCs/>
        </w:rPr>
        <w:t>dodávky technologií pro ekologizaci elektráren, mezi které patří odsíření, denitrifikace a snižování prašnosti. Zajišťují pro své zákazníky modernizaci stávajících provozů s cílem zvýšení jejich účinnosti, prodloužení životností a zvýšení bezpečnosti. Na pozici Owner´s engineeringu se investor může spolehnout na služby, kdy jej ŠKODA PRAHA zastupuje ve všech fázích projektu. Služba Design enginnering přináší zákazníkovi kompletní inženýrskou činnost v rozsahu a zaměření přesně podle jeho potřeb</w:t>
      </w:r>
      <w:r w:rsidR="001F45C6" w:rsidRPr="001F45C6">
        <w:t xml:space="preserve">. </w:t>
      </w:r>
      <w:r w:rsidR="001F45C6" w:rsidRPr="001F45C6">
        <w:rPr>
          <w:bCs/>
        </w:rPr>
        <w:t xml:space="preserve"> Jako EPC dodavatel v České a Slovenské republice je kompetentní i pro dodávky se zaměřením na produkt konvenčního ostrova, případně na částečné dodávky v sekundární části jaderných elektráren. </w:t>
      </w:r>
    </w:p>
    <w:p w:rsidR="00C16D33" w:rsidRPr="001F45C6" w:rsidRDefault="009D2ED3" w:rsidP="001F45C6">
      <w:pPr>
        <w:pStyle w:val="Prosttext"/>
        <w:jc w:val="both"/>
        <w:rPr>
          <w:rFonts w:asciiTheme="minorHAnsi" w:hAnsiTheme="minorHAnsi" w:cs="Arial"/>
          <w:szCs w:val="22"/>
        </w:rPr>
      </w:pPr>
      <w:r w:rsidRPr="00C16D33">
        <w:rPr>
          <w:rFonts w:asciiTheme="minorHAnsi" w:hAnsiTheme="minorHAnsi"/>
          <w:szCs w:val="22"/>
        </w:rPr>
        <w:lastRenderedPageBreak/>
        <w:t xml:space="preserve">Vedle ní se zde představí </w:t>
      </w:r>
      <w:r w:rsidR="00C16D33" w:rsidRPr="00C16D33">
        <w:rPr>
          <w:rFonts w:asciiTheme="minorHAnsi" w:hAnsiTheme="minorHAnsi"/>
          <w:b/>
          <w:szCs w:val="22"/>
        </w:rPr>
        <w:t xml:space="preserve">Česká exportní banka, a.s. </w:t>
      </w:r>
      <w:r w:rsidR="00C16D33" w:rsidRPr="009B07EB">
        <w:rPr>
          <w:rFonts w:asciiTheme="minorHAnsi" w:hAnsiTheme="minorHAnsi"/>
          <w:szCs w:val="22"/>
        </w:rPr>
        <w:t>(ČEB</w:t>
      </w:r>
      <w:r w:rsidR="009B07EB" w:rsidRPr="009B07EB">
        <w:rPr>
          <w:rFonts w:asciiTheme="minorHAnsi" w:hAnsiTheme="minorHAnsi"/>
          <w:szCs w:val="22"/>
        </w:rPr>
        <w:t xml:space="preserve"> – </w:t>
      </w:r>
      <w:hyperlink r:id="rId10" w:history="1">
        <w:r w:rsidR="009B07EB" w:rsidRPr="009B07EB">
          <w:rPr>
            <w:rStyle w:val="Hypertextovodkaz"/>
            <w:rFonts w:asciiTheme="minorHAnsi" w:hAnsiTheme="minorHAnsi"/>
            <w:szCs w:val="22"/>
          </w:rPr>
          <w:t>www.ceb.cz</w:t>
        </w:r>
      </w:hyperlink>
      <w:r w:rsidR="00C16D33" w:rsidRPr="009B07EB">
        <w:rPr>
          <w:rFonts w:asciiTheme="minorHAnsi" w:hAnsiTheme="minorHAnsi"/>
          <w:szCs w:val="22"/>
        </w:rPr>
        <w:t>),</w:t>
      </w:r>
      <w:r w:rsidR="009B07EB">
        <w:rPr>
          <w:rFonts w:asciiTheme="minorHAnsi" w:hAnsiTheme="minorHAnsi"/>
          <w:b/>
          <w:szCs w:val="22"/>
        </w:rPr>
        <w:t xml:space="preserve"> </w:t>
      </w:r>
      <w:r w:rsidR="00C16D33" w:rsidRPr="00C16D33">
        <w:rPr>
          <w:rFonts w:asciiTheme="minorHAnsi" w:hAnsiTheme="minorHAnsi"/>
          <w:szCs w:val="22"/>
        </w:rPr>
        <w:t>jejím</w:t>
      </w:r>
      <w:r w:rsidR="00C16D33">
        <w:rPr>
          <w:rFonts w:asciiTheme="minorHAnsi" w:hAnsiTheme="minorHAnsi"/>
          <w:szCs w:val="22"/>
        </w:rPr>
        <w:t>ž</w:t>
      </w:r>
      <w:r w:rsidR="00C16D33" w:rsidRPr="00C16D33">
        <w:rPr>
          <w:rFonts w:asciiTheme="minorHAnsi" w:hAnsiTheme="minorHAnsi"/>
          <w:szCs w:val="22"/>
        </w:rPr>
        <w:t xml:space="preserve"> posláním je financování vývozních úvěrů a poskytování dalších služeb souvisejících s vývozem. Umožňuje tím českým vývozcům vstupovat do soutěže na mezinárodním trhu za podmínek srovnatelných s těmi, které využívá jejich hlavní zahraniční konkurence. Mezi nejvyhledávanější produkty ČEB patří odběratelské a dodavatelské úvěry, bankovní záruky, financování výroby pro vývoz a další služby spojené s financováním exportu. Od svého vzniku </w:t>
      </w:r>
      <w:r w:rsidR="00C16D33">
        <w:rPr>
          <w:rFonts w:asciiTheme="minorHAnsi" w:hAnsiTheme="minorHAnsi"/>
          <w:szCs w:val="22"/>
        </w:rPr>
        <w:t xml:space="preserve">v roce 1995 </w:t>
      </w:r>
      <w:r w:rsidR="00C16D33" w:rsidRPr="00C16D33">
        <w:rPr>
          <w:rFonts w:asciiTheme="minorHAnsi" w:hAnsiTheme="minorHAnsi"/>
          <w:szCs w:val="22"/>
        </w:rPr>
        <w:t>podpořila export do 80 zemí v objemu přes 380 mld. Kč.</w:t>
      </w:r>
      <w:r w:rsidR="00C16D33">
        <w:rPr>
          <w:rFonts w:asciiTheme="minorHAnsi" w:hAnsiTheme="minorHAnsi"/>
          <w:szCs w:val="22"/>
        </w:rPr>
        <w:t xml:space="preserve"> </w:t>
      </w:r>
      <w:r w:rsidR="00C16D33">
        <w:rPr>
          <w:b/>
        </w:rPr>
        <w:t xml:space="preserve">Doosan Lentjes Czech s.r.o. </w:t>
      </w:r>
      <w:r w:rsidR="009B07EB" w:rsidRPr="009B07EB">
        <w:t>(</w:t>
      </w:r>
      <w:hyperlink r:id="rId11" w:history="1">
        <w:r w:rsidR="009B07EB" w:rsidRPr="009B07EB">
          <w:rPr>
            <w:rStyle w:val="Hypertextovodkaz"/>
          </w:rPr>
          <w:t>www.doosanlentjes.com</w:t>
        </w:r>
      </w:hyperlink>
      <w:r w:rsidR="009B07EB" w:rsidRPr="009B07EB">
        <w:t>)</w:t>
      </w:r>
      <w:r w:rsidR="009B07EB">
        <w:rPr>
          <w:b/>
        </w:rPr>
        <w:t xml:space="preserve"> </w:t>
      </w:r>
      <w:r w:rsidR="00AD4F97">
        <w:rPr>
          <w:rFonts w:asciiTheme="minorHAnsi" w:hAnsiTheme="minorHAnsi" w:cs="Arial"/>
          <w:color w:val="222222"/>
        </w:rPr>
        <w:t>nabízí</w:t>
      </w:r>
      <w:r w:rsidR="00AD4F97" w:rsidRPr="00AD4F97">
        <w:rPr>
          <w:rFonts w:asciiTheme="minorHAnsi" w:hAnsiTheme="minorHAnsi" w:cs="Arial"/>
          <w:color w:val="222222"/>
        </w:rPr>
        <w:t xml:space="preserve"> proces</w:t>
      </w:r>
      <w:r w:rsidR="00AD4F97">
        <w:rPr>
          <w:rFonts w:asciiTheme="minorHAnsi" w:hAnsiTheme="minorHAnsi" w:cs="Arial"/>
          <w:color w:val="222222"/>
        </w:rPr>
        <w:t>y</w:t>
      </w:r>
      <w:r w:rsidR="00AD4F97" w:rsidRPr="00AD4F97">
        <w:rPr>
          <w:rFonts w:asciiTheme="minorHAnsi" w:hAnsiTheme="minorHAnsi" w:cs="Arial"/>
          <w:color w:val="222222"/>
        </w:rPr>
        <w:t xml:space="preserve"> a technologi</w:t>
      </w:r>
      <w:r w:rsidR="00AD4F97">
        <w:rPr>
          <w:rFonts w:asciiTheme="minorHAnsi" w:hAnsiTheme="minorHAnsi" w:cs="Arial"/>
          <w:color w:val="222222"/>
        </w:rPr>
        <w:t>e</w:t>
      </w:r>
      <w:r w:rsidR="00AD4F97" w:rsidRPr="00AD4F97">
        <w:rPr>
          <w:rFonts w:asciiTheme="minorHAnsi" w:hAnsiTheme="minorHAnsi" w:cs="Arial"/>
          <w:color w:val="222222"/>
        </w:rPr>
        <w:t xml:space="preserve"> </w:t>
      </w:r>
      <w:r w:rsidR="00AD4F97">
        <w:rPr>
          <w:rFonts w:asciiTheme="minorHAnsi" w:hAnsiTheme="minorHAnsi" w:cs="Arial"/>
          <w:color w:val="222222"/>
        </w:rPr>
        <w:t xml:space="preserve">výroby energie </w:t>
      </w:r>
      <w:r w:rsidR="00AD4F97" w:rsidRPr="00AD4F97">
        <w:rPr>
          <w:rFonts w:asciiTheme="minorHAnsi" w:hAnsiTheme="minorHAnsi" w:cs="Arial"/>
          <w:color w:val="222222"/>
        </w:rPr>
        <w:t xml:space="preserve">z obnovitelných zdrojů a fosilních paliv. </w:t>
      </w:r>
      <w:r w:rsidR="00AD4F97">
        <w:rPr>
          <w:rFonts w:asciiTheme="minorHAnsi" w:hAnsiTheme="minorHAnsi" w:cs="Arial"/>
          <w:color w:val="222222"/>
        </w:rPr>
        <w:t xml:space="preserve">Je </w:t>
      </w:r>
      <w:r w:rsidR="00AD4F97" w:rsidRPr="00AD4F97">
        <w:rPr>
          <w:rFonts w:asciiTheme="minorHAnsi" w:hAnsiTheme="minorHAnsi" w:cs="Arial"/>
          <w:color w:val="222222"/>
        </w:rPr>
        <w:t>klíčovým dodavatelem FGD (odsiřování spalin), CFB (cirkulující fluidní lože</w:t>
      </w:r>
      <w:r w:rsidR="00105384">
        <w:rPr>
          <w:rFonts w:asciiTheme="minorHAnsi" w:hAnsiTheme="minorHAnsi" w:cs="Arial"/>
          <w:color w:val="222222"/>
        </w:rPr>
        <w:t xml:space="preserve"> kotle</w:t>
      </w:r>
      <w:r w:rsidR="00AD4F97" w:rsidRPr="00AD4F97">
        <w:rPr>
          <w:rFonts w:asciiTheme="minorHAnsi" w:hAnsiTheme="minorHAnsi" w:cs="Arial"/>
          <w:color w:val="222222"/>
        </w:rPr>
        <w:t>)</w:t>
      </w:r>
      <w:r w:rsidR="00105384">
        <w:rPr>
          <w:rFonts w:asciiTheme="minorHAnsi" w:hAnsiTheme="minorHAnsi" w:cs="Arial"/>
          <w:color w:val="222222"/>
        </w:rPr>
        <w:t xml:space="preserve"> a</w:t>
      </w:r>
      <w:r w:rsidR="00AD4F97" w:rsidRPr="00AD4F97">
        <w:rPr>
          <w:rFonts w:asciiTheme="minorHAnsi" w:hAnsiTheme="minorHAnsi" w:cs="Arial"/>
          <w:color w:val="222222"/>
        </w:rPr>
        <w:t xml:space="preserve"> W</w:t>
      </w:r>
      <w:r w:rsidR="00AD4F97">
        <w:rPr>
          <w:rFonts w:asciiTheme="minorHAnsi" w:hAnsiTheme="minorHAnsi" w:cs="Arial"/>
          <w:color w:val="222222"/>
        </w:rPr>
        <w:t>t</w:t>
      </w:r>
      <w:r w:rsidR="00AD4F97" w:rsidRPr="00AD4F97">
        <w:rPr>
          <w:rFonts w:asciiTheme="minorHAnsi" w:hAnsiTheme="minorHAnsi" w:cs="Arial"/>
          <w:color w:val="222222"/>
        </w:rPr>
        <w:t xml:space="preserve">E (komunálního odpadu </w:t>
      </w:r>
      <w:r w:rsidR="00AD4F97">
        <w:rPr>
          <w:rFonts w:asciiTheme="minorHAnsi" w:hAnsiTheme="minorHAnsi" w:cs="Arial"/>
          <w:color w:val="222222"/>
        </w:rPr>
        <w:t>elektráren)</w:t>
      </w:r>
      <w:r w:rsidR="00AD4F97" w:rsidRPr="00AD4F97">
        <w:rPr>
          <w:rFonts w:asciiTheme="minorHAnsi" w:hAnsiTheme="minorHAnsi" w:cs="Arial"/>
          <w:color w:val="222222"/>
        </w:rPr>
        <w:t>.</w:t>
      </w:r>
      <w:r w:rsidR="00105384">
        <w:rPr>
          <w:rFonts w:asciiTheme="minorHAnsi" w:hAnsiTheme="minorHAnsi" w:cs="Arial"/>
          <w:color w:val="222222"/>
        </w:rPr>
        <w:t xml:space="preserve"> </w:t>
      </w:r>
      <w:r w:rsidR="00C16D33" w:rsidRPr="00AD4F97">
        <w:rPr>
          <w:rFonts w:asciiTheme="minorHAnsi" w:hAnsiTheme="minorHAnsi"/>
          <w:b/>
          <w:szCs w:val="22"/>
        </w:rPr>
        <w:t>EGP Invest, spol. s r.o</w:t>
      </w:r>
      <w:r w:rsidR="00C16D33" w:rsidRPr="00AD4F97">
        <w:rPr>
          <w:b/>
        </w:rPr>
        <w:t xml:space="preserve"> </w:t>
      </w:r>
      <w:r w:rsidR="009B07EB" w:rsidRPr="009B07EB">
        <w:t>(</w:t>
      </w:r>
      <w:hyperlink r:id="rId12" w:history="1">
        <w:r w:rsidR="009B07EB" w:rsidRPr="009B07EB">
          <w:rPr>
            <w:rStyle w:val="Hypertextovodkaz"/>
          </w:rPr>
          <w:t>www.egpi.cz</w:t>
        </w:r>
      </w:hyperlink>
      <w:r w:rsidR="009B07EB" w:rsidRPr="009B07EB">
        <w:t>)</w:t>
      </w:r>
      <w:r w:rsidR="009B07EB">
        <w:rPr>
          <w:b/>
        </w:rPr>
        <w:t xml:space="preserve"> </w:t>
      </w:r>
      <w:r w:rsidR="00C16D33" w:rsidRPr="00AD4F97">
        <w:rPr>
          <w:rFonts w:asciiTheme="minorHAnsi" w:hAnsiTheme="minorHAnsi" w:cs="Arial"/>
          <w:bCs/>
          <w:szCs w:val="22"/>
        </w:rPr>
        <w:t xml:space="preserve">je stabilní společnost s více než </w:t>
      </w:r>
      <w:r w:rsidR="009B07EB">
        <w:rPr>
          <w:rFonts w:asciiTheme="minorHAnsi" w:hAnsiTheme="minorHAnsi" w:cs="Arial"/>
          <w:bCs/>
          <w:szCs w:val="22"/>
        </w:rPr>
        <w:t>padesátiletou</w:t>
      </w:r>
      <w:r w:rsidR="00C16D33" w:rsidRPr="00AD4F97">
        <w:rPr>
          <w:rFonts w:asciiTheme="minorHAnsi" w:hAnsiTheme="minorHAnsi" w:cs="Arial"/>
          <w:bCs/>
          <w:szCs w:val="22"/>
        </w:rPr>
        <w:t xml:space="preserve"> zkušeností s projektováním v investiční výstavbě, při rekonstrukcích, modernizacích a inovacích staveb</w:t>
      </w:r>
      <w:r w:rsidR="00C16D33" w:rsidRPr="00AD4F97">
        <w:rPr>
          <w:rFonts w:cs="Arial"/>
          <w:bCs/>
        </w:rPr>
        <w:t xml:space="preserve"> </w:t>
      </w:r>
      <w:r w:rsidR="00B77FF7">
        <w:rPr>
          <w:rFonts w:cs="Arial"/>
          <w:bCs/>
        </w:rPr>
        <w:t>z</w:t>
      </w:r>
      <w:r w:rsidR="00C16D33" w:rsidRPr="00AD4F97">
        <w:rPr>
          <w:rFonts w:cs="Arial"/>
          <w:bCs/>
        </w:rPr>
        <w:t xml:space="preserve"> oblasti </w:t>
      </w:r>
      <w:r w:rsidR="00C16D33" w:rsidRPr="00AD4F97">
        <w:rPr>
          <w:rFonts w:asciiTheme="minorHAnsi" w:hAnsiTheme="minorHAnsi" w:cs="Arial"/>
          <w:bCs/>
          <w:szCs w:val="22"/>
        </w:rPr>
        <w:t>energetiky, teplárenství, petrochemie, průmysl</w:t>
      </w:r>
      <w:r w:rsidR="00B77FF7">
        <w:rPr>
          <w:rFonts w:asciiTheme="minorHAnsi" w:hAnsiTheme="minorHAnsi" w:cs="Arial"/>
          <w:bCs/>
          <w:szCs w:val="22"/>
        </w:rPr>
        <w:t>u,</w:t>
      </w:r>
      <w:r w:rsidR="00C16D33" w:rsidRPr="00AD4F97">
        <w:rPr>
          <w:rFonts w:asciiTheme="minorHAnsi" w:hAnsiTheme="minorHAnsi" w:cs="Arial"/>
          <w:bCs/>
          <w:szCs w:val="22"/>
        </w:rPr>
        <w:t xml:space="preserve"> vodohospodářs</w:t>
      </w:r>
      <w:r w:rsidR="00B77FF7">
        <w:rPr>
          <w:rFonts w:asciiTheme="minorHAnsi" w:hAnsiTheme="minorHAnsi" w:cs="Arial"/>
          <w:bCs/>
          <w:szCs w:val="22"/>
        </w:rPr>
        <w:t>tví</w:t>
      </w:r>
      <w:r w:rsidR="00C16D33" w:rsidRPr="00AD4F97">
        <w:rPr>
          <w:rFonts w:asciiTheme="minorHAnsi" w:hAnsiTheme="minorHAnsi" w:cs="Arial"/>
          <w:bCs/>
          <w:szCs w:val="22"/>
        </w:rPr>
        <w:t xml:space="preserve"> a energetick</w:t>
      </w:r>
      <w:r w:rsidR="00C16D33" w:rsidRPr="00AD4F97">
        <w:rPr>
          <w:rFonts w:cs="Arial"/>
          <w:bCs/>
        </w:rPr>
        <w:t>ých děl</w:t>
      </w:r>
      <w:r w:rsidR="00C16D33" w:rsidRPr="00AD4F97">
        <w:rPr>
          <w:rFonts w:asciiTheme="minorHAnsi" w:hAnsiTheme="minorHAnsi" w:cs="Arial"/>
          <w:bCs/>
          <w:szCs w:val="22"/>
        </w:rPr>
        <w:t xml:space="preserve"> z obnovitelných zdrojů. </w:t>
      </w:r>
      <w:r w:rsidRPr="00AD4F97">
        <w:rPr>
          <w:b/>
        </w:rPr>
        <w:t xml:space="preserve">HYDROHROM s.r.o. </w:t>
      </w:r>
      <w:r w:rsidRPr="00A97E6B">
        <w:t>(</w:t>
      </w:r>
      <w:hyperlink r:id="rId13" w:history="1">
        <w:r w:rsidRPr="00A97E6B">
          <w:rPr>
            <w:rStyle w:val="Hypertextovodkaz"/>
          </w:rPr>
          <w:t>www.hydrohrom.cz</w:t>
        </w:r>
      </w:hyperlink>
      <w:r w:rsidRPr="00A97E6B">
        <w:rPr>
          <w:rStyle w:val="Hypertextovodkaz"/>
        </w:rPr>
        <w:t>)</w:t>
      </w:r>
      <w:r w:rsidRPr="00A97E6B">
        <w:t xml:space="preserve"> se zabývá výrobou vodních turbín </w:t>
      </w:r>
      <w:r w:rsidRPr="00AD4F97">
        <w:t xml:space="preserve">včetně kompletních dodávek technologického zařízení pro vodní elektrárny. </w:t>
      </w:r>
      <w:r w:rsidR="00AD4F97" w:rsidRPr="00AD4F97">
        <w:t>Jde hlavně o dodávky Kaplanových, Francisových a Peltonových turb</w:t>
      </w:r>
      <w:r w:rsidR="00AD4F97">
        <w:t>í</w:t>
      </w:r>
      <w:r w:rsidR="00AD4F97" w:rsidRPr="00AD4F97">
        <w:t>n včetně příslušenství a ř</w:t>
      </w:r>
      <w:r w:rsidR="009B07EB">
        <w:t>i</w:t>
      </w:r>
      <w:r w:rsidR="00AD4F97" w:rsidRPr="00AD4F97">
        <w:t>dícího systému, jemné česle a vybavení vtoku, čistící stroje česlí, klapky a kulové ventily včetně ovládání</w:t>
      </w:r>
      <w:r w:rsidR="00AD4F97">
        <w:t xml:space="preserve"> a</w:t>
      </w:r>
      <w:r w:rsidR="00AD4F97" w:rsidRPr="00AD4F97">
        <w:t xml:space="preserve"> jezové klapky</w:t>
      </w:r>
      <w:r w:rsidR="00AD4F97">
        <w:t xml:space="preserve">. </w:t>
      </w:r>
      <w:r w:rsidR="00C16D33" w:rsidRPr="00105384">
        <w:rPr>
          <w:rFonts w:asciiTheme="minorHAnsi" w:hAnsiTheme="minorHAnsi"/>
          <w:b/>
        </w:rPr>
        <w:t>Market Connect</w:t>
      </w:r>
      <w:r w:rsidR="00105384" w:rsidRPr="00105384">
        <w:rPr>
          <w:rFonts w:asciiTheme="minorHAnsi" w:hAnsiTheme="minorHAnsi" w:cs="Arial"/>
          <w:color w:val="222222"/>
        </w:rPr>
        <w:t xml:space="preserve"> </w:t>
      </w:r>
      <w:r w:rsidR="00E214DC">
        <w:rPr>
          <w:rFonts w:asciiTheme="minorHAnsi" w:hAnsiTheme="minorHAnsi" w:cs="Arial"/>
          <w:color w:val="222222"/>
        </w:rPr>
        <w:t>(</w:t>
      </w:r>
      <w:hyperlink r:id="rId14" w:history="1">
        <w:r w:rsidR="00E214DC" w:rsidRPr="0053285E">
          <w:rPr>
            <w:rStyle w:val="Hypertextovodkaz"/>
            <w:rFonts w:asciiTheme="minorHAnsi" w:hAnsiTheme="minorHAnsi" w:cs="Arial"/>
          </w:rPr>
          <w:t>www.market-connect.eu</w:t>
        </w:r>
      </w:hyperlink>
      <w:r w:rsidR="00E214DC">
        <w:rPr>
          <w:rFonts w:asciiTheme="minorHAnsi" w:hAnsiTheme="minorHAnsi" w:cs="Arial"/>
          <w:color w:val="222222"/>
        </w:rPr>
        <w:t xml:space="preserve">) </w:t>
      </w:r>
      <w:r w:rsidR="00105384" w:rsidRPr="00105384">
        <w:rPr>
          <w:rFonts w:asciiTheme="minorHAnsi" w:hAnsiTheme="minorHAnsi" w:cs="Arial"/>
          <w:color w:val="222222"/>
        </w:rPr>
        <w:t>zastup</w:t>
      </w:r>
      <w:r w:rsidR="00105384">
        <w:rPr>
          <w:rFonts w:asciiTheme="minorHAnsi" w:hAnsiTheme="minorHAnsi" w:cs="Arial"/>
          <w:color w:val="222222"/>
        </w:rPr>
        <w:t>uje</w:t>
      </w:r>
      <w:r w:rsidR="00105384" w:rsidRPr="00105384">
        <w:rPr>
          <w:rFonts w:asciiTheme="minorHAnsi" w:hAnsiTheme="minorHAnsi" w:cs="Arial"/>
          <w:color w:val="222222"/>
        </w:rPr>
        <w:t xml:space="preserve"> v jihovýchodní Evropě </w:t>
      </w:r>
      <w:r w:rsidR="00105384">
        <w:rPr>
          <w:rFonts w:asciiTheme="minorHAnsi" w:hAnsiTheme="minorHAnsi" w:cs="Arial"/>
          <w:color w:val="222222"/>
        </w:rPr>
        <w:t>řadu</w:t>
      </w:r>
      <w:r w:rsidR="00105384" w:rsidRPr="00105384">
        <w:rPr>
          <w:rFonts w:asciiTheme="minorHAnsi" w:hAnsiTheme="minorHAnsi" w:cs="Arial"/>
          <w:color w:val="222222"/>
        </w:rPr>
        <w:t xml:space="preserve"> českých výrobců a dodavatelů služeb </w:t>
      </w:r>
      <w:r w:rsidR="00105384">
        <w:rPr>
          <w:rFonts w:asciiTheme="minorHAnsi" w:hAnsiTheme="minorHAnsi" w:cs="Arial"/>
          <w:color w:val="222222"/>
        </w:rPr>
        <w:t>z</w:t>
      </w:r>
      <w:r w:rsidR="00105384" w:rsidRPr="00105384">
        <w:rPr>
          <w:rFonts w:asciiTheme="minorHAnsi" w:hAnsiTheme="minorHAnsi" w:cs="Arial"/>
          <w:color w:val="222222"/>
        </w:rPr>
        <w:t xml:space="preserve"> oblasti životního prostředí a obnovitelných zdrojů energie. </w:t>
      </w:r>
      <w:r w:rsidR="00C16D33" w:rsidRPr="0079595B">
        <w:rPr>
          <w:rFonts w:asciiTheme="minorHAnsi" w:hAnsiTheme="minorHAnsi"/>
          <w:b/>
        </w:rPr>
        <w:t>Metalac Termochem</w:t>
      </w:r>
      <w:r w:rsidR="0079595B">
        <w:rPr>
          <w:b/>
        </w:rPr>
        <w:t xml:space="preserve"> </w:t>
      </w:r>
      <w:r w:rsidR="0079595B" w:rsidRPr="0079595B">
        <w:t>se zabývá v</w:t>
      </w:r>
      <w:r w:rsidR="00D43A21" w:rsidRPr="0079595B">
        <w:rPr>
          <w:rFonts w:asciiTheme="minorHAnsi" w:hAnsiTheme="minorHAnsi" w:cs="Arial"/>
          <w:color w:val="222222"/>
        </w:rPr>
        <w:t>ýrob</w:t>
      </w:r>
      <w:r w:rsidR="0079595B">
        <w:rPr>
          <w:rFonts w:cs="Arial"/>
          <w:color w:val="222222"/>
        </w:rPr>
        <w:t>ou</w:t>
      </w:r>
      <w:r w:rsidR="00D43A21" w:rsidRPr="0079595B">
        <w:rPr>
          <w:rFonts w:asciiTheme="minorHAnsi" w:hAnsiTheme="minorHAnsi" w:cs="Arial"/>
          <w:color w:val="222222"/>
        </w:rPr>
        <w:t>, montáž</w:t>
      </w:r>
      <w:r w:rsidR="0079595B">
        <w:rPr>
          <w:rFonts w:cs="Arial"/>
          <w:color w:val="222222"/>
        </w:rPr>
        <w:t>í</w:t>
      </w:r>
      <w:r w:rsidR="00D43A21" w:rsidRPr="0079595B">
        <w:rPr>
          <w:rFonts w:asciiTheme="minorHAnsi" w:hAnsiTheme="minorHAnsi" w:cs="Arial"/>
          <w:color w:val="222222"/>
        </w:rPr>
        <w:t>, dodávk</w:t>
      </w:r>
      <w:r w:rsidR="0079595B">
        <w:rPr>
          <w:rFonts w:cs="Arial"/>
          <w:color w:val="222222"/>
        </w:rPr>
        <w:t>ami</w:t>
      </w:r>
      <w:r w:rsidR="00D43A21" w:rsidRPr="0079595B">
        <w:rPr>
          <w:rFonts w:asciiTheme="minorHAnsi" w:hAnsiTheme="minorHAnsi" w:cs="Arial"/>
          <w:color w:val="222222"/>
        </w:rPr>
        <w:t xml:space="preserve"> a projektování</w:t>
      </w:r>
      <w:r w:rsidR="0079595B">
        <w:rPr>
          <w:rFonts w:cs="Arial"/>
          <w:color w:val="222222"/>
        </w:rPr>
        <w:t>m</w:t>
      </w:r>
      <w:r w:rsidR="00D43A21" w:rsidRPr="0079595B">
        <w:rPr>
          <w:rFonts w:asciiTheme="minorHAnsi" w:hAnsiTheme="minorHAnsi" w:cs="Arial"/>
          <w:color w:val="222222"/>
        </w:rPr>
        <w:t xml:space="preserve"> ocelových konstrukcí, jeřábů, plavidel a všech druhů potrubí</w:t>
      </w:r>
      <w:r w:rsidR="0079595B">
        <w:rPr>
          <w:rFonts w:cs="Arial"/>
          <w:color w:val="222222"/>
        </w:rPr>
        <w:t xml:space="preserve"> včetně výroby n</w:t>
      </w:r>
      <w:r w:rsidR="00D43A21" w:rsidRPr="0079595B">
        <w:rPr>
          <w:rFonts w:asciiTheme="minorHAnsi" w:hAnsiTheme="minorHAnsi" w:cs="Arial"/>
          <w:color w:val="222222"/>
        </w:rPr>
        <w:t>áhradních dílů pro těžké stroj</w:t>
      </w:r>
      <w:r w:rsidR="0079595B">
        <w:rPr>
          <w:rFonts w:cs="Arial"/>
          <w:color w:val="222222"/>
        </w:rPr>
        <w:t>írenství. Dále nabízí výrobu s</w:t>
      </w:r>
      <w:r w:rsidR="00D43A21" w:rsidRPr="0079595B">
        <w:rPr>
          <w:rFonts w:asciiTheme="minorHAnsi" w:hAnsiTheme="minorHAnsi" w:cs="Arial"/>
          <w:color w:val="222222"/>
        </w:rPr>
        <w:t>peciální</w:t>
      </w:r>
      <w:r w:rsidR="0079595B">
        <w:rPr>
          <w:rFonts w:cs="Arial"/>
          <w:color w:val="222222"/>
        </w:rPr>
        <w:t>ch</w:t>
      </w:r>
      <w:r w:rsidR="00D43A21" w:rsidRPr="0079595B">
        <w:rPr>
          <w:rFonts w:asciiTheme="minorHAnsi" w:hAnsiTheme="minorHAnsi" w:cs="Arial"/>
          <w:color w:val="222222"/>
        </w:rPr>
        <w:t xml:space="preserve"> mechanick</w:t>
      </w:r>
      <w:r w:rsidR="0079595B">
        <w:rPr>
          <w:rFonts w:cs="Arial"/>
          <w:color w:val="222222"/>
        </w:rPr>
        <w:t>ých</w:t>
      </w:r>
      <w:r w:rsidR="00D43A21" w:rsidRPr="0079595B">
        <w:rPr>
          <w:rFonts w:asciiTheme="minorHAnsi" w:hAnsiTheme="minorHAnsi" w:cs="Arial"/>
          <w:color w:val="222222"/>
        </w:rPr>
        <w:t xml:space="preserve"> část</w:t>
      </w:r>
      <w:r w:rsidR="0079595B">
        <w:rPr>
          <w:rFonts w:cs="Arial"/>
          <w:color w:val="222222"/>
        </w:rPr>
        <w:t xml:space="preserve">í </w:t>
      </w:r>
      <w:r w:rsidR="00D43A21" w:rsidRPr="0079595B">
        <w:rPr>
          <w:rFonts w:asciiTheme="minorHAnsi" w:hAnsiTheme="minorHAnsi" w:cs="Arial"/>
          <w:color w:val="222222"/>
        </w:rPr>
        <w:t>energetick</w:t>
      </w:r>
      <w:r w:rsidR="0079595B">
        <w:rPr>
          <w:rFonts w:cs="Arial"/>
          <w:color w:val="222222"/>
        </w:rPr>
        <w:t>ých</w:t>
      </w:r>
      <w:r w:rsidR="00D43A21" w:rsidRPr="0079595B">
        <w:rPr>
          <w:rFonts w:asciiTheme="minorHAnsi" w:hAnsiTheme="minorHAnsi" w:cs="Arial"/>
          <w:color w:val="222222"/>
        </w:rPr>
        <w:t xml:space="preserve"> a dalších průmyslových </w:t>
      </w:r>
      <w:r w:rsidR="0079595B">
        <w:rPr>
          <w:rFonts w:cs="Arial"/>
          <w:color w:val="222222"/>
        </w:rPr>
        <w:t>celků</w:t>
      </w:r>
      <w:r w:rsidR="00D43A21" w:rsidRPr="0079595B">
        <w:rPr>
          <w:rFonts w:asciiTheme="minorHAnsi" w:hAnsiTheme="minorHAnsi" w:cs="Arial"/>
          <w:color w:val="222222"/>
        </w:rPr>
        <w:t>.</w:t>
      </w:r>
      <w:r w:rsidR="0079595B">
        <w:rPr>
          <w:rFonts w:cs="Arial"/>
          <w:color w:val="222222"/>
        </w:rPr>
        <w:t xml:space="preserve"> </w:t>
      </w:r>
      <w:r w:rsidRPr="00A97E6B">
        <w:rPr>
          <w:b/>
        </w:rPr>
        <w:t xml:space="preserve">REKO PRAHA a.s </w:t>
      </w:r>
      <w:r w:rsidRPr="00A97E6B">
        <w:t>(</w:t>
      </w:r>
      <w:hyperlink r:id="rId15" w:history="1">
        <w:r w:rsidRPr="00A97E6B">
          <w:rPr>
            <w:rStyle w:val="Hypertextovodkaz"/>
          </w:rPr>
          <w:t>www.reko-praha.cz</w:t>
        </w:r>
      </w:hyperlink>
      <w:r w:rsidRPr="00A97E6B">
        <w:rPr>
          <w:rStyle w:val="Hypertextovodkaz"/>
        </w:rPr>
        <w:t xml:space="preserve">) </w:t>
      </w:r>
      <w:r w:rsidRPr="00A97E6B">
        <w:t xml:space="preserve">se zabývá projektováním, výstavbou a opravami chladicích věží všech typů. </w:t>
      </w:r>
      <w:r w:rsidR="009504A4" w:rsidRPr="009504A4">
        <w:rPr>
          <w:iCs/>
        </w:rPr>
        <w:t>Mezi další obory činnosti patří projektování a výstavba průmyslových objektů, monolitické betonové konstrukce, opravy a výstavba vodojemů, ČOV a malých vodních elektráren.</w:t>
      </w:r>
      <w:r w:rsidR="009504A4">
        <w:rPr>
          <w:iCs/>
        </w:rPr>
        <w:t xml:space="preserve"> </w:t>
      </w:r>
      <w:r w:rsidR="00C16D33" w:rsidRPr="00C16D33">
        <w:rPr>
          <w:b/>
        </w:rPr>
        <w:t>RSBP spol. s r.o</w:t>
      </w:r>
      <w:r w:rsidR="009504A4">
        <w:rPr>
          <w:b/>
        </w:rPr>
        <w:t xml:space="preserve"> </w:t>
      </w:r>
      <w:r w:rsidR="00E214DC" w:rsidRPr="00E214DC">
        <w:t>(</w:t>
      </w:r>
      <w:hyperlink r:id="rId16" w:history="1">
        <w:r w:rsidR="00E214DC" w:rsidRPr="00E214DC">
          <w:rPr>
            <w:rStyle w:val="Hypertextovodkaz"/>
          </w:rPr>
          <w:t>www.rsbp.cz</w:t>
        </w:r>
      </w:hyperlink>
      <w:r w:rsidR="00E214DC" w:rsidRPr="00E214DC">
        <w:t>)</w:t>
      </w:r>
      <w:r w:rsidR="00E214DC">
        <w:rPr>
          <w:b/>
        </w:rPr>
        <w:t xml:space="preserve"> </w:t>
      </w:r>
      <w:r w:rsidR="009504A4">
        <w:rPr>
          <w:rFonts w:eastAsia="Times New Roman"/>
        </w:rPr>
        <w:t xml:space="preserve">se od roku 1992 věnuje protipožární a protiexplozní ochraně průmyslových zařízení. </w:t>
      </w:r>
      <w:r w:rsidR="00B77FF7">
        <w:rPr>
          <w:rFonts w:eastAsia="Times New Roman"/>
        </w:rPr>
        <w:t xml:space="preserve">Dodává </w:t>
      </w:r>
      <w:r w:rsidR="009504A4">
        <w:rPr>
          <w:rFonts w:eastAsia="Times New Roman"/>
        </w:rPr>
        <w:t>řešení pro </w:t>
      </w:r>
      <w:r w:rsidR="00B77FF7">
        <w:rPr>
          <w:rFonts w:eastAsia="Times New Roman"/>
        </w:rPr>
        <w:t xml:space="preserve">zajištění </w:t>
      </w:r>
      <w:r w:rsidR="009504A4">
        <w:rPr>
          <w:rFonts w:eastAsia="Times New Roman"/>
        </w:rPr>
        <w:t>bezpečnost</w:t>
      </w:r>
      <w:r w:rsidR="00B77FF7">
        <w:rPr>
          <w:rFonts w:eastAsia="Times New Roman"/>
        </w:rPr>
        <w:t>i</w:t>
      </w:r>
      <w:r w:rsidR="009504A4">
        <w:rPr>
          <w:rFonts w:eastAsia="Times New Roman"/>
        </w:rPr>
        <w:t xml:space="preserve"> průmyslových provozů a zařízení, odhaluje </w:t>
      </w:r>
      <w:r w:rsidR="00B77FF7">
        <w:rPr>
          <w:rFonts w:eastAsia="Times New Roman"/>
        </w:rPr>
        <w:t xml:space="preserve">možná </w:t>
      </w:r>
      <w:r w:rsidR="009504A4">
        <w:rPr>
          <w:rFonts w:eastAsia="Times New Roman"/>
        </w:rPr>
        <w:t>rizika a předchází</w:t>
      </w:r>
      <w:r w:rsidR="00B77FF7">
        <w:rPr>
          <w:rFonts w:eastAsia="Times New Roman"/>
        </w:rPr>
        <w:t xml:space="preserve"> tak v</w:t>
      </w:r>
      <w:r w:rsidR="009504A4">
        <w:rPr>
          <w:rFonts w:eastAsia="Times New Roman"/>
        </w:rPr>
        <w:t xml:space="preserve">znikům explozí a požárů. Zaměstnává špičkové odborníky, kteří působí v oblasti požární a výbuchové prevence a ochrany, analýzy rizik, inženýringu a vypracování dokumentů dle směrnice ATEX 137. </w:t>
      </w:r>
      <w:r w:rsidR="009504A4" w:rsidRPr="009D2ED3">
        <w:rPr>
          <w:b/>
        </w:rPr>
        <w:t xml:space="preserve">SES a.s. </w:t>
      </w:r>
      <w:r w:rsidR="009504A4" w:rsidRPr="009D2ED3">
        <w:t>(</w:t>
      </w:r>
      <w:hyperlink r:id="rId17" w:history="1">
        <w:r w:rsidR="009504A4" w:rsidRPr="009D2ED3">
          <w:rPr>
            <w:rStyle w:val="Hypertextovodkaz"/>
          </w:rPr>
          <w:t>www.ses.sk</w:t>
        </w:r>
      </w:hyperlink>
      <w:r w:rsidR="009504A4" w:rsidRPr="009D2ED3">
        <w:rPr>
          <w:rStyle w:val="Hypertextovodkaz"/>
        </w:rPr>
        <w:t>)</w:t>
      </w:r>
      <w:r w:rsidR="009504A4" w:rsidRPr="009D2ED3">
        <w:t xml:space="preserve"> nabízí investiční celky pro energetiku – klasické i fluidní parní kotle pro elektrárny, teplárny, spalovny i průmyslové podniky na spalování uhlí, oleje, plynu, biomasy a komunálního odpadu</w:t>
      </w:r>
      <w:r w:rsidR="009504A4">
        <w:t xml:space="preserve">, </w:t>
      </w:r>
      <w:r w:rsidR="009504A4" w:rsidRPr="009504A4">
        <w:t>rekonstrukce a modernizace elektráren a tepláren, snížení emisí.</w:t>
      </w:r>
      <w:r w:rsidR="009504A4">
        <w:t xml:space="preserve"> </w:t>
      </w:r>
      <w:r w:rsidR="00C16D33" w:rsidRPr="00105384">
        <w:rPr>
          <w:rFonts w:asciiTheme="minorHAnsi" w:hAnsiTheme="minorHAnsi"/>
          <w:b/>
        </w:rPr>
        <w:t>VVUÚ, a.s.</w:t>
      </w:r>
      <w:r w:rsidR="00105384">
        <w:rPr>
          <w:rFonts w:asciiTheme="minorHAnsi" w:hAnsiTheme="minorHAnsi"/>
          <w:b/>
        </w:rPr>
        <w:t xml:space="preserve"> </w:t>
      </w:r>
      <w:r w:rsidR="00E214DC" w:rsidRPr="00E214DC">
        <w:rPr>
          <w:rFonts w:asciiTheme="minorHAnsi" w:hAnsiTheme="minorHAnsi"/>
        </w:rPr>
        <w:t>(</w:t>
      </w:r>
      <w:hyperlink r:id="rId18" w:history="1">
        <w:r w:rsidR="00E214DC" w:rsidRPr="00E214DC">
          <w:rPr>
            <w:rStyle w:val="Hypertextovodkaz"/>
            <w:rFonts w:asciiTheme="minorHAnsi" w:hAnsiTheme="minorHAnsi"/>
          </w:rPr>
          <w:t>www.vvuu.cz</w:t>
        </w:r>
      </w:hyperlink>
      <w:r w:rsidR="00E214DC" w:rsidRPr="00E214DC">
        <w:rPr>
          <w:rFonts w:asciiTheme="minorHAnsi" w:hAnsiTheme="minorHAnsi"/>
        </w:rPr>
        <w:t xml:space="preserve">) </w:t>
      </w:r>
      <w:r w:rsidR="00105384" w:rsidRPr="00105384">
        <w:rPr>
          <w:rFonts w:asciiTheme="minorHAnsi" w:hAnsiTheme="minorHAnsi"/>
        </w:rPr>
        <w:t xml:space="preserve">nabízí </w:t>
      </w:r>
      <w:r w:rsidR="00105384">
        <w:rPr>
          <w:rFonts w:asciiTheme="minorHAnsi" w:hAnsiTheme="minorHAnsi" w:cs="Arial"/>
          <w:color w:val="222222"/>
        </w:rPr>
        <w:t>l</w:t>
      </w:r>
      <w:r w:rsidR="00105384" w:rsidRPr="00105384">
        <w:rPr>
          <w:rFonts w:asciiTheme="minorHAnsi" w:hAnsiTheme="minorHAnsi" w:cs="Arial"/>
          <w:color w:val="222222"/>
        </w:rPr>
        <w:t>aboratorní analýz</w:t>
      </w:r>
      <w:r w:rsidR="00105384">
        <w:rPr>
          <w:rFonts w:asciiTheme="minorHAnsi" w:hAnsiTheme="minorHAnsi" w:cs="Arial"/>
          <w:color w:val="222222"/>
        </w:rPr>
        <w:t>y</w:t>
      </w:r>
      <w:r w:rsidR="00105384" w:rsidRPr="00105384">
        <w:rPr>
          <w:rFonts w:asciiTheme="minorHAnsi" w:hAnsiTheme="minorHAnsi" w:cs="Arial"/>
          <w:color w:val="222222"/>
        </w:rPr>
        <w:t xml:space="preserve">, </w:t>
      </w:r>
      <w:r w:rsidR="00105384">
        <w:rPr>
          <w:rFonts w:asciiTheme="minorHAnsi" w:hAnsiTheme="minorHAnsi" w:cs="Arial"/>
          <w:color w:val="222222"/>
        </w:rPr>
        <w:t>p</w:t>
      </w:r>
      <w:r w:rsidR="00105384" w:rsidRPr="00105384">
        <w:rPr>
          <w:rFonts w:asciiTheme="minorHAnsi" w:hAnsiTheme="minorHAnsi" w:cs="Arial"/>
          <w:color w:val="222222"/>
        </w:rPr>
        <w:t>osouzení výbuchových charakteristik, analýzu rizik vzniku požáru</w:t>
      </w:r>
      <w:r w:rsidR="00105384">
        <w:rPr>
          <w:rFonts w:asciiTheme="minorHAnsi" w:hAnsiTheme="minorHAnsi" w:cs="Arial"/>
          <w:color w:val="222222"/>
        </w:rPr>
        <w:t xml:space="preserve"> a </w:t>
      </w:r>
      <w:r w:rsidR="00105384" w:rsidRPr="00105384">
        <w:rPr>
          <w:rFonts w:asciiTheme="minorHAnsi" w:hAnsiTheme="minorHAnsi" w:cs="Arial"/>
          <w:color w:val="222222"/>
        </w:rPr>
        <w:t>výbuchu</w:t>
      </w:r>
      <w:r w:rsidR="00105384">
        <w:rPr>
          <w:rFonts w:asciiTheme="minorHAnsi" w:hAnsiTheme="minorHAnsi" w:cs="Arial"/>
          <w:color w:val="222222"/>
        </w:rPr>
        <w:t xml:space="preserve"> a </w:t>
      </w:r>
      <w:r w:rsidR="00105384" w:rsidRPr="00105384">
        <w:rPr>
          <w:rFonts w:asciiTheme="minorHAnsi" w:hAnsiTheme="minorHAnsi" w:cs="Arial"/>
          <w:color w:val="222222"/>
        </w:rPr>
        <w:t>analýz</w:t>
      </w:r>
      <w:r w:rsidR="00105384">
        <w:rPr>
          <w:rFonts w:asciiTheme="minorHAnsi" w:hAnsiTheme="minorHAnsi" w:cs="Arial"/>
          <w:color w:val="222222"/>
        </w:rPr>
        <w:t>u</w:t>
      </w:r>
      <w:r w:rsidR="00105384" w:rsidRPr="00105384">
        <w:rPr>
          <w:rFonts w:asciiTheme="minorHAnsi" w:hAnsiTheme="minorHAnsi" w:cs="Arial"/>
          <w:color w:val="222222"/>
        </w:rPr>
        <w:t xml:space="preserve"> HAZOP</w:t>
      </w:r>
      <w:r w:rsidR="00105384">
        <w:rPr>
          <w:rFonts w:asciiTheme="minorHAnsi" w:hAnsiTheme="minorHAnsi" w:cs="Arial"/>
          <w:color w:val="222222"/>
        </w:rPr>
        <w:t xml:space="preserve">. </w:t>
      </w:r>
      <w:r w:rsidRPr="00A97E6B">
        <w:rPr>
          <w:b/>
        </w:rPr>
        <w:t xml:space="preserve">ZK – TERMOCHEM s.r.o. </w:t>
      </w:r>
      <w:r w:rsidRPr="00A97E6B">
        <w:t>(</w:t>
      </w:r>
      <w:hyperlink r:id="rId19" w:history="1">
        <w:r w:rsidRPr="00A97E6B">
          <w:rPr>
            <w:rStyle w:val="Hypertextovodkaz"/>
          </w:rPr>
          <w:t>www.termochem.cz</w:t>
        </w:r>
      </w:hyperlink>
      <w:r w:rsidRPr="00A97E6B">
        <w:rPr>
          <w:rStyle w:val="Hypertextovodkaz"/>
        </w:rPr>
        <w:t>)</w:t>
      </w:r>
      <w:r w:rsidRPr="00A97E6B">
        <w:rPr>
          <w:b/>
        </w:rPr>
        <w:t xml:space="preserve"> </w:t>
      </w:r>
      <w:r w:rsidRPr="00A97E6B">
        <w:t>se zabývá inženýrskou montážní činností ve výstavbách průmyslových a petrochemických staveb.</w:t>
      </w:r>
      <w:r w:rsidRPr="00A97E6B">
        <w:rPr>
          <w:b/>
        </w:rPr>
        <w:t xml:space="preserve"> </w:t>
      </w:r>
      <w:r w:rsidR="00C16D33" w:rsidRPr="00C16D33">
        <w:rPr>
          <w:rFonts w:asciiTheme="minorHAnsi" w:hAnsiTheme="minorHAnsi" w:cs="Tahoma"/>
          <w:b/>
          <w:szCs w:val="22"/>
        </w:rPr>
        <w:t>Zikmund electronics, spol. s.r.o.</w:t>
      </w:r>
      <w:r w:rsidR="00105384">
        <w:rPr>
          <w:rFonts w:asciiTheme="minorHAnsi" w:hAnsiTheme="minorHAnsi" w:cs="Tahoma"/>
          <w:b/>
          <w:szCs w:val="22"/>
        </w:rPr>
        <w:t xml:space="preserve"> </w:t>
      </w:r>
      <w:r w:rsidR="00E214DC" w:rsidRPr="00E214DC">
        <w:rPr>
          <w:rFonts w:asciiTheme="minorHAnsi" w:hAnsiTheme="minorHAnsi" w:cs="Tahoma"/>
          <w:szCs w:val="22"/>
        </w:rPr>
        <w:t>(</w:t>
      </w:r>
      <w:hyperlink r:id="rId20" w:history="1">
        <w:r w:rsidR="00E214DC" w:rsidRPr="00E214DC">
          <w:rPr>
            <w:rStyle w:val="Hypertextovodkaz"/>
            <w:rFonts w:asciiTheme="minorHAnsi" w:hAnsiTheme="minorHAnsi" w:cs="Tahoma"/>
            <w:szCs w:val="22"/>
          </w:rPr>
          <w:t>www.e-zikmund.cz</w:t>
        </w:r>
      </w:hyperlink>
      <w:r w:rsidR="00E214DC" w:rsidRPr="00E214DC">
        <w:rPr>
          <w:rFonts w:asciiTheme="minorHAnsi" w:hAnsiTheme="minorHAnsi" w:cs="Tahoma"/>
          <w:szCs w:val="22"/>
        </w:rPr>
        <w:t>)</w:t>
      </w:r>
      <w:r w:rsidR="00E214DC">
        <w:rPr>
          <w:rFonts w:asciiTheme="minorHAnsi" w:hAnsiTheme="minorHAnsi" w:cs="Tahoma"/>
          <w:b/>
          <w:szCs w:val="22"/>
        </w:rPr>
        <w:t xml:space="preserve"> </w:t>
      </w:r>
      <w:r w:rsidR="00105384" w:rsidRPr="00105384">
        <w:rPr>
          <w:rFonts w:asciiTheme="minorHAnsi" w:hAnsiTheme="minorHAnsi" w:cs="Tahoma"/>
          <w:szCs w:val="22"/>
        </w:rPr>
        <w:t xml:space="preserve">nabízí kamerové inspekční systémy kanalizace. </w:t>
      </w:r>
      <w:r w:rsidR="00C16D33" w:rsidRPr="009504A4">
        <w:rPr>
          <w:rFonts w:asciiTheme="minorHAnsi" w:hAnsiTheme="minorHAnsi" w:cs="Tahoma"/>
          <w:b/>
          <w:szCs w:val="22"/>
        </w:rPr>
        <w:t>ZVVZ-Enven Engineering, a.s.</w:t>
      </w:r>
      <w:r w:rsidR="009504A4" w:rsidRPr="009504A4">
        <w:rPr>
          <w:rFonts w:asciiTheme="minorHAnsi" w:hAnsiTheme="minorHAnsi" w:cs="Tahoma"/>
          <w:b/>
        </w:rPr>
        <w:t>, (</w:t>
      </w:r>
      <w:hyperlink r:id="rId21" w:history="1">
        <w:r w:rsidR="009504A4" w:rsidRPr="009504A4">
          <w:rPr>
            <w:rStyle w:val="Hypertextovodkaz"/>
            <w:rFonts w:asciiTheme="minorHAnsi" w:hAnsiTheme="minorHAnsi" w:cs="Arial"/>
            <w:szCs w:val="22"/>
            <w:lang w:val="de-DE"/>
          </w:rPr>
          <w:t>www.zvvz-enven.cz</w:t>
        </w:r>
      </w:hyperlink>
      <w:r w:rsidR="009504A4" w:rsidRPr="009504A4">
        <w:rPr>
          <w:rFonts w:asciiTheme="minorHAnsi" w:hAnsiTheme="minorHAnsi" w:cs="Arial"/>
          <w:lang w:val="de-DE"/>
        </w:rPr>
        <w:t xml:space="preserve">) </w:t>
      </w:r>
      <w:r w:rsidR="009504A4" w:rsidRPr="009504A4">
        <w:rPr>
          <w:rFonts w:asciiTheme="minorHAnsi" w:hAnsiTheme="minorHAnsi" w:cs="Arial"/>
          <w:szCs w:val="22"/>
        </w:rPr>
        <w:t xml:space="preserve">člen skupiny </w:t>
      </w:r>
      <w:smartTag w:uri="urn:schemas-microsoft-com:office:smarttags" w:element="PersonName">
        <w:r w:rsidR="009504A4" w:rsidRPr="009504A4">
          <w:rPr>
            <w:rFonts w:asciiTheme="minorHAnsi" w:hAnsiTheme="minorHAnsi" w:cs="Arial"/>
            <w:szCs w:val="22"/>
          </w:rPr>
          <w:t>ZVVZ</w:t>
        </w:r>
      </w:smartTag>
      <w:r w:rsidR="009504A4" w:rsidRPr="009504A4">
        <w:rPr>
          <w:rFonts w:asciiTheme="minorHAnsi" w:hAnsiTheme="minorHAnsi" w:cs="Arial"/>
          <w:szCs w:val="22"/>
        </w:rPr>
        <w:t xml:space="preserve"> Group, je dodavatelem investičních celků se zaměřením na systémy čištění spalin a technologických plynů od tuhých a plynných znečišťujících látek, zařízení pro pneumatickou dopravu sypkých hmot a zařízení pro klimatizaci, větrání a filtraci radioaktivních aerosolů v jaderných elektrárnách, klimatizaci budov a větrání průmyslových objektů a dolů.</w:t>
      </w:r>
      <w:r w:rsidR="009504A4" w:rsidRPr="009504A4">
        <w:rPr>
          <w:rFonts w:asciiTheme="minorHAnsi" w:hAnsiTheme="minorHAnsi" w:cs="Arial"/>
        </w:rPr>
        <w:t xml:space="preserve"> </w:t>
      </w:r>
      <w:r w:rsidR="009504A4" w:rsidRPr="009504A4">
        <w:rPr>
          <w:rFonts w:asciiTheme="minorHAnsi" w:hAnsiTheme="minorHAnsi" w:cs="Arial"/>
          <w:szCs w:val="22"/>
        </w:rPr>
        <w:t>Společnost je nositelem vlastního know-how na návrh, konstrukci a výrobu látkových filtrů, elektrických odlučovačů, odsyřovacích zařízení, tepelných výměníků a prvků stacionární pneumatické dopravy sypkých materiálů.</w:t>
      </w:r>
      <w:r w:rsidR="009504A4" w:rsidRPr="009504A4">
        <w:rPr>
          <w:rFonts w:asciiTheme="minorHAnsi" w:hAnsiTheme="minorHAnsi" w:cs="Arial"/>
        </w:rPr>
        <w:t xml:space="preserve"> </w:t>
      </w:r>
      <w:r w:rsidR="009504A4" w:rsidRPr="009504A4">
        <w:rPr>
          <w:rFonts w:asciiTheme="minorHAnsi" w:hAnsiTheme="minorHAnsi" w:cs="Arial"/>
          <w:szCs w:val="22"/>
        </w:rPr>
        <w:t xml:space="preserve">Na trhu působí především jako dodavatel komplexních řešení ekologických projektů „na klíč“ v roli generálního dodavatele. </w:t>
      </w:r>
    </w:p>
    <w:p w:rsidR="00426443" w:rsidRDefault="00426443" w:rsidP="00426443">
      <w:pPr>
        <w:pStyle w:val="Normlnweb"/>
        <w:spacing w:before="0" w:beforeAutospacing="0" w:after="0" w:afterAutospacing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**********************************************************************************</w:t>
      </w:r>
    </w:p>
    <w:p w:rsidR="0014632B" w:rsidRDefault="0014632B" w:rsidP="001F45C6">
      <w:pPr>
        <w:pStyle w:val="Normlnweb"/>
        <w:spacing w:before="0" w:beforeAutospacing="0" w:after="0" w:afterAutospacing="0"/>
        <w:jc w:val="both"/>
        <w:rPr>
          <w:rFonts w:asciiTheme="minorHAnsi" w:hAnsiTheme="minorHAnsi" w:cs="Tahoma"/>
          <w:b/>
          <w:sz w:val="22"/>
          <w:szCs w:val="22"/>
        </w:rPr>
      </w:pPr>
    </w:p>
    <w:p w:rsidR="0014632B" w:rsidRDefault="00426443" w:rsidP="001F45C6">
      <w:pPr>
        <w:pStyle w:val="Normlnweb"/>
        <w:spacing w:before="0" w:beforeAutospacing="0" w:after="0" w:afterAutospacing="0"/>
        <w:jc w:val="both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426443">
        <w:rPr>
          <w:rFonts w:asciiTheme="minorHAnsi" w:hAnsiTheme="minorHAnsi" w:cs="Tahoma"/>
          <w:b/>
          <w:sz w:val="22"/>
          <w:szCs w:val="22"/>
        </w:rPr>
        <w:t xml:space="preserve">Pro více informací prosím kontaktujte: </w:t>
      </w:r>
    </w:p>
    <w:p w:rsidR="00B3426F" w:rsidRPr="00A46FA8" w:rsidRDefault="000601A6" w:rsidP="001F45C6">
      <w:pPr>
        <w:pStyle w:val="Normlnweb"/>
        <w:spacing w:before="0" w:beforeAutospacing="0" w:after="0" w:afterAutospacing="0"/>
        <w:jc w:val="both"/>
        <w:rPr>
          <w:rFonts w:cs="Tahoma"/>
          <w:u w:val="single"/>
        </w:rPr>
      </w:pPr>
      <w:r>
        <w:rPr>
          <w:rFonts w:asciiTheme="minorHAnsi" w:hAnsiTheme="minorHAnsi" w:cs="Tahoma"/>
          <w:b/>
          <w:sz w:val="22"/>
          <w:szCs w:val="22"/>
        </w:rPr>
        <w:t>CzechT</w:t>
      </w:r>
      <w:r w:rsidR="005877AC" w:rsidRPr="00F356BC">
        <w:rPr>
          <w:rFonts w:asciiTheme="minorHAnsi" w:hAnsiTheme="minorHAnsi" w:cs="Tahoma"/>
          <w:b/>
          <w:sz w:val="22"/>
          <w:szCs w:val="22"/>
        </w:rPr>
        <w:t>rade</w:t>
      </w:r>
      <w:r w:rsidR="00F356BC">
        <w:rPr>
          <w:rFonts w:asciiTheme="minorHAnsi" w:hAnsiTheme="minorHAnsi" w:cs="Tahoma"/>
          <w:b/>
          <w:sz w:val="22"/>
          <w:szCs w:val="22"/>
        </w:rPr>
        <w:t xml:space="preserve"> Černá Hora</w:t>
      </w:r>
      <w:r w:rsidR="005877AC" w:rsidRPr="00A46FA8">
        <w:rPr>
          <w:rFonts w:asciiTheme="minorHAnsi" w:hAnsiTheme="minorHAnsi" w:cs="Tahoma"/>
          <w:sz w:val="22"/>
          <w:szCs w:val="22"/>
        </w:rPr>
        <w:t xml:space="preserve">, </w:t>
      </w:r>
      <w:r w:rsidR="00426443">
        <w:rPr>
          <w:rFonts w:asciiTheme="minorHAnsi" w:hAnsiTheme="minorHAnsi" w:cs="Tahoma"/>
          <w:sz w:val="22"/>
          <w:szCs w:val="22"/>
        </w:rPr>
        <w:t xml:space="preserve">vedoucí kanceláře </w:t>
      </w:r>
      <w:r w:rsidR="005877AC" w:rsidRPr="00A46FA8">
        <w:rPr>
          <w:rFonts w:asciiTheme="minorHAnsi" w:hAnsiTheme="minorHAnsi" w:cs="Tahoma"/>
          <w:sz w:val="22"/>
          <w:szCs w:val="22"/>
        </w:rPr>
        <w:t>pan Izudin Gušmirovič</w:t>
      </w:r>
      <w:r w:rsidR="001F45C6">
        <w:rPr>
          <w:rFonts w:asciiTheme="minorHAnsi" w:hAnsiTheme="minorHAnsi" w:cs="Tahoma"/>
          <w:sz w:val="22"/>
          <w:szCs w:val="22"/>
        </w:rPr>
        <w:t xml:space="preserve">, </w:t>
      </w:r>
      <w:r w:rsidR="005877AC" w:rsidRPr="00A46FA8">
        <w:rPr>
          <w:rFonts w:asciiTheme="minorHAnsi" w:hAnsiTheme="minorHAnsi" w:cs="Tahoma"/>
          <w:sz w:val="22"/>
          <w:szCs w:val="22"/>
        </w:rPr>
        <w:t>Adresa: Studentska Lam10 L1</w:t>
      </w:r>
      <w:r w:rsidR="00F356BC">
        <w:rPr>
          <w:rFonts w:asciiTheme="minorHAnsi" w:hAnsiTheme="minorHAnsi" w:cs="Tahoma"/>
          <w:sz w:val="22"/>
          <w:szCs w:val="22"/>
        </w:rPr>
        <w:t>, Podgorica</w:t>
      </w:r>
      <w:r w:rsidR="001F45C6">
        <w:rPr>
          <w:rFonts w:asciiTheme="minorHAnsi" w:hAnsiTheme="minorHAnsi" w:cs="Tahoma"/>
          <w:sz w:val="22"/>
          <w:szCs w:val="22"/>
        </w:rPr>
        <w:t xml:space="preserve">, </w:t>
      </w:r>
      <w:r w:rsidR="005877AC" w:rsidRPr="00A46FA8">
        <w:rPr>
          <w:rStyle w:val="Zvraznn"/>
          <w:rFonts w:asciiTheme="minorHAnsi" w:hAnsiTheme="minorHAnsi" w:cs="Tahoma"/>
          <w:i w:val="0"/>
          <w:sz w:val="22"/>
          <w:szCs w:val="22"/>
        </w:rPr>
        <w:t xml:space="preserve">e-mail: </w:t>
      </w:r>
      <w:hyperlink r:id="rId22" w:history="1">
        <w:r w:rsidR="00426443" w:rsidRPr="0016507E">
          <w:rPr>
            <w:rStyle w:val="Hypertextovodkaz"/>
            <w:rFonts w:asciiTheme="minorHAnsi" w:hAnsiTheme="minorHAnsi" w:cs="Tahoma"/>
            <w:sz w:val="22"/>
            <w:szCs w:val="22"/>
          </w:rPr>
          <w:t>izudin.gusmirovic@czechtrade.cz</w:t>
        </w:r>
      </w:hyperlink>
      <w:r w:rsidR="005877AC" w:rsidRPr="00A46FA8">
        <w:rPr>
          <w:rStyle w:val="Zvraznn"/>
          <w:rFonts w:asciiTheme="minorHAnsi" w:hAnsiTheme="minorHAnsi" w:cs="Tahoma"/>
          <w:i w:val="0"/>
          <w:sz w:val="22"/>
          <w:szCs w:val="22"/>
        </w:rPr>
        <w:t>,</w:t>
      </w:r>
      <w:r w:rsidR="00426443">
        <w:rPr>
          <w:rStyle w:val="Zvraznn"/>
          <w:rFonts w:asciiTheme="minorHAnsi" w:hAnsiTheme="minorHAnsi" w:cs="Tahoma"/>
          <w:i w:val="0"/>
          <w:sz w:val="22"/>
          <w:szCs w:val="22"/>
        </w:rPr>
        <w:t xml:space="preserve"> </w:t>
      </w:r>
      <w:r w:rsidR="00F356BC">
        <w:rPr>
          <w:rStyle w:val="Zvraznn"/>
          <w:rFonts w:asciiTheme="minorHAnsi" w:hAnsiTheme="minorHAnsi" w:cs="Tahoma"/>
          <w:i w:val="0"/>
          <w:sz w:val="22"/>
          <w:szCs w:val="22"/>
        </w:rPr>
        <w:t>t</w:t>
      </w:r>
      <w:r w:rsidR="005877AC" w:rsidRPr="00A46FA8">
        <w:rPr>
          <w:rStyle w:val="Zvraznn"/>
          <w:rFonts w:asciiTheme="minorHAnsi" w:hAnsiTheme="minorHAnsi" w:cs="Tahoma"/>
          <w:i w:val="0"/>
          <w:sz w:val="22"/>
          <w:szCs w:val="22"/>
        </w:rPr>
        <w:t>el.: +382 69 334 521</w:t>
      </w:r>
    </w:p>
    <w:sectPr w:rsidR="00B3426F" w:rsidRPr="00A46FA8" w:rsidSect="0014632B">
      <w:headerReference w:type="default" r:id="rId23"/>
      <w:footerReference w:type="default" r:id="rId24"/>
      <w:pgSz w:w="11906" w:h="16838"/>
      <w:pgMar w:top="1985" w:right="1417" w:bottom="1417" w:left="1417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DF" w:rsidRDefault="000908DF" w:rsidP="00C32C8E">
      <w:pPr>
        <w:spacing w:after="0" w:line="240" w:lineRule="auto"/>
      </w:pPr>
      <w:r>
        <w:separator/>
      </w:r>
    </w:p>
  </w:endnote>
  <w:endnote w:type="continuationSeparator" w:id="0">
    <w:p w:rsidR="000908DF" w:rsidRDefault="000908DF" w:rsidP="00C3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310364"/>
      <w:docPartObj>
        <w:docPartGallery w:val="Page Numbers (Bottom of Page)"/>
        <w:docPartUnique/>
      </w:docPartObj>
    </w:sdtPr>
    <w:sdtContent>
      <w:p w:rsidR="00E214DC" w:rsidRDefault="00513A8E">
        <w:pPr>
          <w:pStyle w:val="Zpat"/>
          <w:jc w:val="right"/>
        </w:pPr>
        <w:r>
          <w:fldChar w:fldCharType="begin"/>
        </w:r>
        <w:r w:rsidR="00E214DC">
          <w:instrText>PAGE   \* MERGEFORMAT</w:instrText>
        </w:r>
        <w:r>
          <w:fldChar w:fldCharType="separate"/>
        </w:r>
        <w:r w:rsidR="000601A6">
          <w:rPr>
            <w:noProof/>
          </w:rPr>
          <w:t>2</w:t>
        </w:r>
        <w:r>
          <w:fldChar w:fldCharType="end"/>
        </w:r>
      </w:p>
    </w:sdtContent>
  </w:sdt>
  <w:p w:rsidR="00E214DC" w:rsidRDefault="00E214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DF" w:rsidRDefault="000908DF" w:rsidP="00C32C8E">
      <w:pPr>
        <w:spacing w:after="0" w:line="240" w:lineRule="auto"/>
      </w:pPr>
      <w:r>
        <w:separator/>
      </w:r>
    </w:p>
  </w:footnote>
  <w:footnote w:type="continuationSeparator" w:id="0">
    <w:p w:rsidR="000908DF" w:rsidRDefault="000908DF" w:rsidP="00C3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31" w:rsidRDefault="0091693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4661535</wp:posOffset>
          </wp:positionH>
          <wp:positionV relativeFrom="paragraph">
            <wp:posOffset>-115570</wp:posOffset>
          </wp:positionV>
          <wp:extent cx="1099185" cy="626745"/>
          <wp:effectExtent l="0" t="0" r="0" b="0"/>
          <wp:wrapTopAndBottom/>
          <wp:docPr id="5" name="Obrázek 5" descr="C:\Users\Jan Hainz\Documents\E_PROJEKTY\Ecofair 2013\CzechTrade_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n Hainz\Documents\E_PROJEKTY\Ecofair 2013\CzechTrade_a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-60960</wp:posOffset>
          </wp:positionV>
          <wp:extent cx="3286760" cy="715010"/>
          <wp:effectExtent l="0" t="0" r="0" b="0"/>
          <wp:wrapTopAndBottom/>
          <wp:docPr id="4" name="Obrázek 4" descr="C:\Users\Jan Hainz\Documents\E_PROJEKTY\Ecofair 2013\CR_logo_ENGLISH_(CMYK)_Sablona_Kodifikac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n Hainz\Documents\E_PROJEKTY\Ecofair 2013\CR_logo_ENGLISH_(CMYK)_Sablona_Kodifikace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2C8E" w:rsidRDefault="00C32C8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3AA8"/>
    <w:multiLevelType w:val="hybridMultilevel"/>
    <w:tmpl w:val="00FC4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80649"/>
    <w:multiLevelType w:val="hybridMultilevel"/>
    <w:tmpl w:val="C7301DDC"/>
    <w:lvl w:ilvl="0" w:tplc="ADA068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078E3"/>
    <w:multiLevelType w:val="hybridMultilevel"/>
    <w:tmpl w:val="1C425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222FD"/>
    <w:multiLevelType w:val="hybridMultilevel"/>
    <w:tmpl w:val="67302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64E8"/>
    <w:rsid w:val="00020B4D"/>
    <w:rsid w:val="00024004"/>
    <w:rsid w:val="000460E2"/>
    <w:rsid w:val="000601A6"/>
    <w:rsid w:val="000908DF"/>
    <w:rsid w:val="00090A87"/>
    <w:rsid w:val="000D6B04"/>
    <w:rsid w:val="001036F5"/>
    <w:rsid w:val="00105384"/>
    <w:rsid w:val="001133DA"/>
    <w:rsid w:val="00120599"/>
    <w:rsid w:val="00144FF5"/>
    <w:rsid w:val="0014632B"/>
    <w:rsid w:val="00151B68"/>
    <w:rsid w:val="0016204E"/>
    <w:rsid w:val="00165214"/>
    <w:rsid w:val="0018625E"/>
    <w:rsid w:val="001D3B79"/>
    <w:rsid w:val="001D6C77"/>
    <w:rsid w:val="001F45C6"/>
    <w:rsid w:val="00206D1B"/>
    <w:rsid w:val="00211C9B"/>
    <w:rsid w:val="0021531F"/>
    <w:rsid w:val="00236202"/>
    <w:rsid w:val="00270BE4"/>
    <w:rsid w:val="002756FF"/>
    <w:rsid w:val="002A2EB2"/>
    <w:rsid w:val="002A34E5"/>
    <w:rsid w:val="002A7A13"/>
    <w:rsid w:val="002B279D"/>
    <w:rsid w:val="002F1C86"/>
    <w:rsid w:val="002F3531"/>
    <w:rsid w:val="00340FE6"/>
    <w:rsid w:val="00397BDF"/>
    <w:rsid w:val="003B1EE8"/>
    <w:rsid w:val="003D1A2F"/>
    <w:rsid w:val="003D3E4A"/>
    <w:rsid w:val="003F4DA0"/>
    <w:rsid w:val="00407F17"/>
    <w:rsid w:val="00417B74"/>
    <w:rsid w:val="004234AB"/>
    <w:rsid w:val="00426443"/>
    <w:rsid w:val="004819E8"/>
    <w:rsid w:val="004A6645"/>
    <w:rsid w:val="004B139A"/>
    <w:rsid w:val="004F0333"/>
    <w:rsid w:val="004F0367"/>
    <w:rsid w:val="004F3B6F"/>
    <w:rsid w:val="00513A8E"/>
    <w:rsid w:val="00542C18"/>
    <w:rsid w:val="0056309C"/>
    <w:rsid w:val="005839FF"/>
    <w:rsid w:val="005877AC"/>
    <w:rsid w:val="005A34D5"/>
    <w:rsid w:val="005F5D5F"/>
    <w:rsid w:val="00605F2C"/>
    <w:rsid w:val="006123B4"/>
    <w:rsid w:val="006209F5"/>
    <w:rsid w:val="006404E7"/>
    <w:rsid w:val="006567A7"/>
    <w:rsid w:val="00661002"/>
    <w:rsid w:val="006815F3"/>
    <w:rsid w:val="00692C18"/>
    <w:rsid w:val="006A2306"/>
    <w:rsid w:val="006F7BD2"/>
    <w:rsid w:val="00744A0F"/>
    <w:rsid w:val="00770C20"/>
    <w:rsid w:val="007767A6"/>
    <w:rsid w:val="00786897"/>
    <w:rsid w:val="0079595B"/>
    <w:rsid w:val="007A0ED4"/>
    <w:rsid w:val="007A62CE"/>
    <w:rsid w:val="007E7F0D"/>
    <w:rsid w:val="0083508D"/>
    <w:rsid w:val="0083649D"/>
    <w:rsid w:val="00881C0A"/>
    <w:rsid w:val="00884643"/>
    <w:rsid w:val="00896410"/>
    <w:rsid w:val="008A0458"/>
    <w:rsid w:val="008A207B"/>
    <w:rsid w:val="008C24B5"/>
    <w:rsid w:val="008C5D1D"/>
    <w:rsid w:val="00916931"/>
    <w:rsid w:val="00922E74"/>
    <w:rsid w:val="00947A07"/>
    <w:rsid w:val="009504A4"/>
    <w:rsid w:val="00957080"/>
    <w:rsid w:val="0096067F"/>
    <w:rsid w:val="00992551"/>
    <w:rsid w:val="009B07EB"/>
    <w:rsid w:val="009C7B15"/>
    <w:rsid w:val="009D2ED3"/>
    <w:rsid w:val="009D7F21"/>
    <w:rsid w:val="009E5B75"/>
    <w:rsid w:val="009E7505"/>
    <w:rsid w:val="00A12A33"/>
    <w:rsid w:val="00A31E17"/>
    <w:rsid w:val="00A4319D"/>
    <w:rsid w:val="00A46FA8"/>
    <w:rsid w:val="00A47EB2"/>
    <w:rsid w:val="00A533B5"/>
    <w:rsid w:val="00A54215"/>
    <w:rsid w:val="00A71EB2"/>
    <w:rsid w:val="00A860EF"/>
    <w:rsid w:val="00A97E6B"/>
    <w:rsid w:val="00AD1520"/>
    <w:rsid w:val="00AD4F97"/>
    <w:rsid w:val="00AD7BD7"/>
    <w:rsid w:val="00B13187"/>
    <w:rsid w:val="00B13A61"/>
    <w:rsid w:val="00B31EBB"/>
    <w:rsid w:val="00B33148"/>
    <w:rsid w:val="00B3426F"/>
    <w:rsid w:val="00B37E15"/>
    <w:rsid w:val="00B77FF7"/>
    <w:rsid w:val="00BA156E"/>
    <w:rsid w:val="00BA3ADA"/>
    <w:rsid w:val="00BB52D8"/>
    <w:rsid w:val="00BC5161"/>
    <w:rsid w:val="00C04CD5"/>
    <w:rsid w:val="00C15708"/>
    <w:rsid w:val="00C16D33"/>
    <w:rsid w:val="00C32C8E"/>
    <w:rsid w:val="00C561CA"/>
    <w:rsid w:val="00C60CA4"/>
    <w:rsid w:val="00C71B00"/>
    <w:rsid w:val="00CD5A1C"/>
    <w:rsid w:val="00CE65C4"/>
    <w:rsid w:val="00CF05F6"/>
    <w:rsid w:val="00D136AC"/>
    <w:rsid w:val="00D22FC7"/>
    <w:rsid w:val="00D43A21"/>
    <w:rsid w:val="00D45BCC"/>
    <w:rsid w:val="00D564E8"/>
    <w:rsid w:val="00D604D4"/>
    <w:rsid w:val="00D8446B"/>
    <w:rsid w:val="00DC687B"/>
    <w:rsid w:val="00DD1176"/>
    <w:rsid w:val="00DE795C"/>
    <w:rsid w:val="00E21235"/>
    <w:rsid w:val="00E212CC"/>
    <w:rsid w:val="00E214DC"/>
    <w:rsid w:val="00E35055"/>
    <w:rsid w:val="00E36907"/>
    <w:rsid w:val="00E844FC"/>
    <w:rsid w:val="00EC5B46"/>
    <w:rsid w:val="00ED4D4D"/>
    <w:rsid w:val="00EE5536"/>
    <w:rsid w:val="00EE5726"/>
    <w:rsid w:val="00EF7265"/>
    <w:rsid w:val="00F15F0F"/>
    <w:rsid w:val="00F2284F"/>
    <w:rsid w:val="00F232B0"/>
    <w:rsid w:val="00F27850"/>
    <w:rsid w:val="00F30FA0"/>
    <w:rsid w:val="00F356BC"/>
    <w:rsid w:val="00F5312D"/>
    <w:rsid w:val="00FB5C1D"/>
    <w:rsid w:val="00FD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A8E"/>
  </w:style>
  <w:style w:type="paragraph" w:styleId="Nadpis2">
    <w:name w:val="heading 2"/>
    <w:basedOn w:val="Normln"/>
    <w:link w:val="Nadpis2Char"/>
    <w:uiPriority w:val="9"/>
    <w:qFormat/>
    <w:rsid w:val="00151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44F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F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F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F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F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F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4A0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C8E"/>
  </w:style>
  <w:style w:type="paragraph" w:styleId="Zpat">
    <w:name w:val="footer"/>
    <w:basedOn w:val="Normln"/>
    <w:link w:val="ZpatChar"/>
    <w:uiPriority w:val="99"/>
    <w:unhideWhenUsed/>
    <w:rsid w:val="00C3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C8E"/>
  </w:style>
  <w:style w:type="character" w:customStyle="1" w:styleId="Nadpis2Char">
    <w:name w:val="Nadpis 2 Char"/>
    <w:basedOn w:val="Standardnpsmoodstavce"/>
    <w:link w:val="Nadpis2"/>
    <w:uiPriority w:val="9"/>
    <w:rsid w:val="00151B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51B68"/>
    <w:pPr>
      <w:ind w:left="720"/>
      <w:contextualSpacing/>
    </w:pPr>
    <w:rPr>
      <w:rFonts w:eastAsiaTheme="minorHAnsi"/>
      <w:lang w:eastAsia="en-US"/>
    </w:rPr>
  </w:style>
  <w:style w:type="character" w:styleId="Zvraznn">
    <w:name w:val="Emphasis"/>
    <w:basedOn w:val="Standardnpsmoodstavce"/>
    <w:uiPriority w:val="20"/>
    <w:qFormat/>
    <w:rsid w:val="00151B68"/>
    <w:rPr>
      <w:i/>
      <w:iCs/>
    </w:rPr>
  </w:style>
  <w:style w:type="character" w:styleId="Siln">
    <w:name w:val="Strong"/>
    <w:basedOn w:val="Standardnpsmoodstavce"/>
    <w:uiPriority w:val="22"/>
    <w:qFormat/>
    <w:rsid w:val="00151B68"/>
    <w:rPr>
      <w:b/>
      <w:bCs/>
    </w:rPr>
  </w:style>
  <w:style w:type="paragraph" w:customStyle="1" w:styleId="Default">
    <w:name w:val="Default"/>
    <w:rsid w:val="00B342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ps">
    <w:name w:val="hps"/>
    <w:rsid w:val="00B3426F"/>
  </w:style>
  <w:style w:type="paragraph" w:styleId="Normlnweb">
    <w:name w:val="Normal (Web)"/>
    <w:basedOn w:val="Normln"/>
    <w:uiPriority w:val="99"/>
    <w:unhideWhenUsed/>
    <w:rsid w:val="00B3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C16D33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16D33"/>
    <w:rPr>
      <w:rFonts w:ascii="Calibri" w:eastAsia="Calibri" w:hAnsi="Calibri" w:cs="Times New Roman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1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44F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F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F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F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F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F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4A0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C8E"/>
  </w:style>
  <w:style w:type="paragraph" w:styleId="Zpat">
    <w:name w:val="footer"/>
    <w:basedOn w:val="Normln"/>
    <w:link w:val="ZpatChar"/>
    <w:uiPriority w:val="99"/>
    <w:unhideWhenUsed/>
    <w:rsid w:val="00C3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C8E"/>
  </w:style>
  <w:style w:type="character" w:customStyle="1" w:styleId="Nadpis2Char">
    <w:name w:val="Nadpis 2 Char"/>
    <w:basedOn w:val="Standardnpsmoodstavce"/>
    <w:link w:val="Nadpis2"/>
    <w:uiPriority w:val="9"/>
    <w:rsid w:val="00151B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51B68"/>
    <w:pPr>
      <w:ind w:left="720"/>
      <w:contextualSpacing/>
    </w:pPr>
    <w:rPr>
      <w:rFonts w:eastAsiaTheme="minorHAnsi"/>
      <w:lang w:eastAsia="en-US"/>
    </w:rPr>
  </w:style>
  <w:style w:type="character" w:styleId="Zvraznn">
    <w:name w:val="Emphasis"/>
    <w:basedOn w:val="Standardnpsmoodstavce"/>
    <w:uiPriority w:val="20"/>
    <w:qFormat/>
    <w:rsid w:val="00151B68"/>
    <w:rPr>
      <w:i/>
      <w:iCs/>
    </w:rPr>
  </w:style>
  <w:style w:type="character" w:styleId="Siln">
    <w:name w:val="Strong"/>
    <w:basedOn w:val="Standardnpsmoodstavce"/>
    <w:uiPriority w:val="22"/>
    <w:qFormat/>
    <w:rsid w:val="00151B68"/>
    <w:rPr>
      <w:b/>
      <w:bCs/>
    </w:rPr>
  </w:style>
  <w:style w:type="paragraph" w:customStyle="1" w:styleId="Default">
    <w:name w:val="Default"/>
    <w:rsid w:val="00B342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ps">
    <w:name w:val="hps"/>
    <w:rsid w:val="00B3426F"/>
  </w:style>
  <w:style w:type="paragraph" w:styleId="Normlnweb">
    <w:name w:val="Normal (Web)"/>
    <w:basedOn w:val="Normln"/>
    <w:uiPriority w:val="99"/>
    <w:unhideWhenUsed/>
    <w:rsid w:val="00B3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C16D33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16D33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dranskisajam.me" TargetMode="External"/><Relationship Id="rId13" Type="http://schemas.openxmlformats.org/officeDocument/2006/relationships/hyperlink" Target="http://www.hydrohrom.cz" TargetMode="External"/><Relationship Id="rId18" Type="http://schemas.openxmlformats.org/officeDocument/2006/relationships/hyperlink" Target="http://www.vvuu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zvvz-enven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gpi.cz" TargetMode="External"/><Relationship Id="rId17" Type="http://schemas.openxmlformats.org/officeDocument/2006/relationships/hyperlink" Target="http://www.ses.s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bp.cz" TargetMode="External"/><Relationship Id="rId20" Type="http://schemas.openxmlformats.org/officeDocument/2006/relationships/hyperlink" Target="http://www.e-zikmund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osanlentjes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eko-praha.cz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eb.cz" TargetMode="External"/><Relationship Id="rId19" Type="http://schemas.openxmlformats.org/officeDocument/2006/relationships/hyperlink" Target="http://www.termoche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dapraha.cz" TargetMode="External"/><Relationship Id="rId14" Type="http://schemas.openxmlformats.org/officeDocument/2006/relationships/hyperlink" Target="http://www.market-connect.eu" TargetMode="External"/><Relationship Id="rId22" Type="http://schemas.openxmlformats.org/officeDocument/2006/relationships/hyperlink" Target="mailto:izudin.gusmirovic@czechtrade.cz" TargetMode="Externa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83FDC-6DD9-46EB-95EB-25F34808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7250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vaio0001</dc:creator>
  <cp:lastModifiedBy>Kateřina</cp:lastModifiedBy>
  <cp:revision>2</cp:revision>
  <cp:lastPrinted>2014-09-23T13:30:00Z</cp:lastPrinted>
  <dcterms:created xsi:type="dcterms:W3CDTF">2016-09-13T15:26:00Z</dcterms:created>
  <dcterms:modified xsi:type="dcterms:W3CDTF">2016-09-13T15:26:00Z</dcterms:modified>
</cp:coreProperties>
</file>