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19" w:rsidRDefault="00E974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71B3C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9264;visibility:hidden">
            <v:path o:extrusionok="t"/>
            <o:lock v:ext="edit" selection="t"/>
          </v:shape>
        </w:pict>
      </w:r>
    </w:p>
    <w:p w:rsidR="000A6F19" w:rsidRDefault="000A6F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:rsidR="000A6F19" w:rsidRDefault="00ED5F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Autonomní oblast Valencie</w:t>
      </w:r>
    </w:p>
    <w:p w:rsidR="000A6F19" w:rsidRDefault="000A6F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0A6F19" w:rsidRDefault="000A6F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0A6F19" w:rsidRDefault="00ED5F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0A6F19" w:rsidRPr="00E3500F" w:rsidRDefault="00ED5FB6" w:rsidP="00E3500F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500F">
        <w:rPr>
          <w:rFonts w:ascii="Arial" w:eastAsia="Arial" w:hAnsi="Arial" w:cs="Arial"/>
          <w:color w:val="000000"/>
          <w:sz w:val="20"/>
          <w:szCs w:val="20"/>
        </w:rPr>
        <w:t>rozloha: 23 255 km</w:t>
      </w:r>
      <w:r w:rsidRPr="00E3500F">
        <w:rPr>
          <w:rFonts w:ascii="Arial" w:eastAsia="Arial" w:hAnsi="Arial" w:cs="Arial"/>
          <w:color w:val="000000"/>
          <w:sz w:val="20"/>
          <w:szCs w:val="20"/>
          <w:vertAlign w:val="superscript"/>
        </w:rPr>
        <w:t>2</w:t>
      </w:r>
    </w:p>
    <w:p w:rsidR="000A6F19" w:rsidRPr="00E3500F" w:rsidRDefault="00ED5FB6" w:rsidP="00E3500F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500F">
        <w:rPr>
          <w:rFonts w:ascii="Arial" w:eastAsia="Arial" w:hAnsi="Arial" w:cs="Arial"/>
          <w:color w:val="000000"/>
          <w:sz w:val="20"/>
          <w:szCs w:val="20"/>
        </w:rPr>
        <w:t xml:space="preserve">počet obyvatel: 5 mil. </w:t>
      </w:r>
    </w:p>
    <w:p w:rsidR="000A6F19" w:rsidRPr="00E3500F" w:rsidRDefault="00ED5FB6" w:rsidP="00E3500F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500F">
        <w:rPr>
          <w:rFonts w:ascii="Arial" w:eastAsia="Arial" w:hAnsi="Arial" w:cs="Arial"/>
          <w:color w:val="000000"/>
          <w:sz w:val="20"/>
          <w:szCs w:val="20"/>
        </w:rPr>
        <w:t>statut autonomní oblasti</w:t>
      </w:r>
    </w:p>
    <w:p w:rsidR="000A6F19" w:rsidRDefault="000A6F19" w:rsidP="00E3500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left="-2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A6F19" w:rsidRPr="00E3500F" w:rsidRDefault="00ED5FB6" w:rsidP="00E3500F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right="565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500F">
        <w:rPr>
          <w:rFonts w:ascii="Arial" w:eastAsia="Arial" w:hAnsi="Arial" w:cs="Arial"/>
          <w:color w:val="000000"/>
          <w:sz w:val="20"/>
          <w:szCs w:val="20"/>
        </w:rPr>
        <w:t>průmysl – potravinářský, automobilový, kožedělný, petrochemický, nábytkářský</w:t>
      </w:r>
    </w:p>
    <w:p w:rsidR="000A6F19" w:rsidRPr="00E3500F" w:rsidRDefault="00ED5FB6" w:rsidP="00E3500F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right="565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500F">
        <w:rPr>
          <w:rFonts w:ascii="Arial" w:eastAsia="Arial" w:hAnsi="Arial" w:cs="Arial"/>
          <w:color w:val="000000"/>
          <w:sz w:val="20"/>
          <w:szCs w:val="20"/>
        </w:rPr>
        <w:t>zemědělství - zelinářství, ovocnářství, chov dobytka a drůbeže, rybolov</w:t>
      </w:r>
    </w:p>
    <w:p w:rsidR="000A6F19" w:rsidRDefault="000A6F19" w:rsidP="00E3500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left="-2" w:right="565" w:firstLineChars="0" w:firstLine="78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A6F19" w:rsidRPr="00E3500F" w:rsidRDefault="00ED5FB6" w:rsidP="00E3500F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240" w:lineRule="auto"/>
        <w:ind w:leftChars="0" w:right="565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500F">
        <w:rPr>
          <w:rFonts w:ascii="Arial" w:eastAsia="Arial" w:hAnsi="Arial" w:cs="Arial"/>
          <w:color w:val="000000"/>
          <w:sz w:val="20"/>
          <w:szCs w:val="20"/>
        </w:rPr>
        <w:t>tvorba HDP – z toho 64,2</w:t>
      </w:r>
      <w:r w:rsidRPr="00E3500F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E3500F">
        <w:rPr>
          <w:rFonts w:ascii="Arial" w:eastAsia="Arial" w:hAnsi="Arial" w:cs="Arial"/>
          <w:color w:val="000000"/>
          <w:sz w:val="20"/>
          <w:szCs w:val="20"/>
        </w:rPr>
        <w:t xml:space="preserve">% služby, 17,8 % průmysl (vč. energetiky), 6,6 % stavebnictví, </w:t>
      </w:r>
      <w:r w:rsidRPr="00E3500F">
        <w:rPr>
          <w:rFonts w:ascii="Arial" w:eastAsia="Arial" w:hAnsi="Arial" w:cs="Arial"/>
          <w:color w:val="000000"/>
          <w:sz w:val="20"/>
          <w:szCs w:val="20"/>
        </w:rPr>
        <w:br/>
        <w:t>2,1 % zemědělství (2017)</w:t>
      </w:r>
    </w:p>
    <w:p w:rsidR="000A6F19" w:rsidRPr="00E3500F" w:rsidRDefault="00E3500F" w:rsidP="00E3500F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right="565" w:firstLineChars="0"/>
        <w:rPr>
          <w:rFonts w:ascii="Arial" w:eastAsia="Arial" w:hAnsi="Arial" w:cs="Arial"/>
          <w:color w:val="000000"/>
          <w:sz w:val="20"/>
          <w:szCs w:val="20"/>
        </w:rPr>
      </w:pPr>
      <w:r w:rsidRPr="00E3500F">
        <w:rPr>
          <w:rFonts w:ascii="Arial" w:eastAsia="Arial" w:hAnsi="Arial" w:cs="Arial"/>
          <w:color w:val="000000"/>
          <w:sz w:val="20"/>
          <w:szCs w:val="20"/>
        </w:rPr>
        <w:t>meziroční změna</w:t>
      </w:r>
      <w:r w:rsidR="00E97454">
        <w:rPr>
          <w:rFonts w:ascii="Arial" w:eastAsia="Arial" w:hAnsi="Arial" w:cs="Arial"/>
          <w:color w:val="000000"/>
          <w:sz w:val="20"/>
          <w:szCs w:val="20"/>
        </w:rPr>
        <w:t>:</w:t>
      </w:r>
      <w:bookmarkStart w:id="0" w:name="_GoBack"/>
      <w:bookmarkEnd w:id="0"/>
      <w:r w:rsidRPr="00E3500F">
        <w:rPr>
          <w:rFonts w:ascii="Arial" w:eastAsia="Arial" w:hAnsi="Arial" w:cs="Arial"/>
          <w:color w:val="000000"/>
          <w:sz w:val="20"/>
          <w:szCs w:val="20"/>
        </w:rPr>
        <w:t xml:space="preserve"> +1</w:t>
      </w:r>
      <w:r w:rsidR="00ED5FB6" w:rsidRPr="00E3500F">
        <w:rPr>
          <w:rFonts w:ascii="Arial" w:eastAsia="Arial" w:hAnsi="Arial" w:cs="Arial"/>
          <w:color w:val="000000"/>
          <w:sz w:val="20"/>
          <w:szCs w:val="20"/>
        </w:rPr>
        <w:t>,9 %</w:t>
      </w:r>
    </w:p>
    <w:p w:rsidR="000A6F19" w:rsidRPr="00E3500F" w:rsidRDefault="00ED5FB6" w:rsidP="00E3500F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right="565" w:firstLineChars="0"/>
        <w:rPr>
          <w:rFonts w:ascii="Arial" w:eastAsia="Arial" w:hAnsi="Arial" w:cs="Arial"/>
          <w:color w:val="000000"/>
          <w:sz w:val="20"/>
          <w:szCs w:val="20"/>
        </w:rPr>
      </w:pPr>
      <w:r w:rsidRPr="00E3500F">
        <w:rPr>
          <w:rFonts w:ascii="Arial" w:eastAsia="Arial" w:hAnsi="Arial" w:cs="Arial"/>
          <w:color w:val="000000"/>
          <w:sz w:val="20"/>
          <w:szCs w:val="20"/>
        </w:rPr>
        <w:t xml:space="preserve">HDP na obyvatele: </w:t>
      </w:r>
      <w:r w:rsidR="00E3500F" w:rsidRPr="00E3500F">
        <w:rPr>
          <w:rFonts w:ascii="Arial" w:eastAsia="Arial" w:hAnsi="Arial" w:cs="Arial"/>
          <w:color w:val="000000"/>
          <w:sz w:val="20"/>
          <w:szCs w:val="20"/>
        </w:rPr>
        <w:t>23 094</w:t>
      </w:r>
      <w:r w:rsidRPr="00E3500F">
        <w:rPr>
          <w:rFonts w:ascii="Arial" w:eastAsia="Arial" w:hAnsi="Arial" w:cs="Arial"/>
          <w:color w:val="000000"/>
          <w:sz w:val="20"/>
          <w:szCs w:val="20"/>
        </w:rPr>
        <w:t xml:space="preserve"> eur</w:t>
      </w:r>
      <w:r w:rsidR="00E3500F" w:rsidRPr="00E3500F">
        <w:rPr>
          <w:rFonts w:ascii="Arial" w:eastAsia="Arial" w:hAnsi="Arial" w:cs="Arial"/>
          <w:color w:val="000000"/>
          <w:sz w:val="20"/>
          <w:szCs w:val="20"/>
        </w:rPr>
        <w:t xml:space="preserve"> (2019)</w:t>
      </w:r>
      <w:r w:rsidRPr="00E3500F">
        <w:rPr>
          <w:rFonts w:ascii="Arial" w:eastAsia="Arial" w:hAnsi="Arial" w:cs="Arial"/>
          <w:color w:val="000000"/>
          <w:sz w:val="20"/>
          <w:szCs w:val="20"/>
        </w:rPr>
        <w:br/>
      </w:r>
    </w:p>
    <w:p w:rsidR="000A6F19" w:rsidRPr="00E3500F" w:rsidRDefault="00ED5FB6" w:rsidP="00E3500F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457" w:firstLineChars="0"/>
        <w:rPr>
          <w:rFonts w:ascii="Arial" w:eastAsia="Arial" w:hAnsi="Arial" w:cs="Arial"/>
          <w:color w:val="000000"/>
          <w:sz w:val="20"/>
          <w:szCs w:val="20"/>
        </w:rPr>
      </w:pPr>
      <w:r w:rsidRPr="00E3500F">
        <w:rPr>
          <w:rFonts w:ascii="Arial" w:eastAsia="Arial" w:hAnsi="Arial" w:cs="Arial"/>
          <w:color w:val="000000"/>
          <w:sz w:val="20"/>
          <w:szCs w:val="20"/>
        </w:rPr>
        <w:t xml:space="preserve">významný turistický ruch </w:t>
      </w:r>
    </w:p>
    <w:p w:rsidR="000A6F19" w:rsidRPr="00E3500F" w:rsidRDefault="00ED5FB6" w:rsidP="00E3500F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right="565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500F">
        <w:rPr>
          <w:rFonts w:ascii="Arial" w:eastAsia="Arial" w:hAnsi="Arial" w:cs="Arial"/>
          <w:color w:val="000000"/>
          <w:sz w:val="20"/>
          <w:szCs w:val="20"/>
        </w:rPr>
        <w:t>9</w:t>
      </w:r>
      <w:r w:rsidRPr="00E3500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E3500F">
        <w:rPr>
          <w:rFonts w:ascii="Arial" w:eastAsia="Arial" w:hAnsi="Arial" w:cs="Arial"/>
          <w:color w:val="000000"/>
          <w:sz w:val="20"/>
          <w:szCs w:val="20"/>
        </w:rPr>
        <w:t>mil. zahraničních turistů za rok 2018, nejvíce Britů (29 %)</w:t>
      </w:r>
    </w:p>
    <w:p w:rsidR="000A6F19" w:rsidRDefault="000A6F19" w:rsidP="00E350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right="457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:rsidR="000A6F19" w:rsidRPr="00E3500F" w:rsidRDefault="00ED5FB6" w:rsidP="00E3500F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right="565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500F">
        <w:rPr>
          <w:rFonts w:ascii="Arial" w:eastAsia="Arial" w:hAnsi="Arial" w:cs="Arial"/>
          <w:color w:val="000000"/>
          <w:sz w:val="20"/>
          <w:szCs w:val="20"/>
        </w:rPr>
        <w:t>vývoz – SRN, Francie, UK, Itálie, USA, Portugalsko</w:t>
      </w:r>
    </w:p>
    <w:p w:rsidR="000A6F19" w:rsidRPr="00E3500F" w:rsidRDefault="00ED5FB6" w:rsidP="00E3500F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right="565" w:firstLineChars="0"/>
        <w:rPr>
          <w:rFonts w:ascii="Arial" w:eastAsia="Arial" w:hAnsi="Arial" w:cs="Arial"/>
          <w:color w:val="000000"/>
          <w:sz w:val="20"/>
          <w:szCs w:val="20"/>
        </w:rPr>
      </w:pPr>
      <w:r w:rsidRPr="00E3500F">
        <w:rPr>
          <w:rFonts w:ascii="Arial" w:eastAsia="Arial" w:hAnsi="Arial" w:cs="Arial"/>
          <w:color w:val="000000"/>
          <w:sz w:val="20"/>
          <w:szCs w:val="20"/>
        </w:rPr>
        <w:t>vozidla, ovoce (převážně citrusové), keramické stavebniny, ropné výrobky, obuv</w:t>
      </w:r>
      <w:r w:rsidRPr="00E3500F">
        <w:rPr>
          <w:rFonts w:ascii="Arial" w:eastAsia="Arial" w:hAnsi="Arial" w:cs="Arial"/>
          <w:color w:val="000000"/>
          <w:sz w:val="20"/>
          <w:szCs w:val="20"/>
        </w:rPr>
        <w:br/>
      </w:r>
    </w:p>
    <w:p w:rsidR="000A6F19" w:rsidRPr="00E3500F" w:rsidRDefault="00ED5FB6" w:rsidP="00E3500F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right="565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500F">
        <w:rPr>
          <w:rFonts w:ascii="Arial" w:eastAsia="Arial" w:hAnsi="Arial" w:cs="Arial"/>
          <w:color w:val="000000"/>
          <w:sz w:val="20"/>
          <w:szCs w:val="20"/>
        </w:rPr>
        <w:t xml:space="preserve">dovoz – Čína, SRN, Francie, Itálie, UK, USA </w:t>
      </w:r>
    </w:p>
    <w:p w:rsidR="000A6F19" w:rsidRPr="00E3500F" w:rsidRDefault="00ED5FB6" w:rsidP="00E3500F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right="565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500F">
        <w:rPr>
          <w:rFonts w:ascii="Arial" w:eastAsia="Arial" w:hAnsi="Arial" w:cs="Arial"/>
          <w:color w:val="000000"/>
          <w:sz w:val="20"/>
          <w:szCs w:val="20"/>
        </w:rPr>
        <w:t>automobilové komponenty, ropa, vozidla, chemické výrobky, obuv</w:t>
      </w:r>
    </w:p>
    <w:p w:rsidR="000A6F19" w:rsidRDefault="000A6F19" w:rsidP="00E3500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left="-2" w:right="565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A6F19" w:rsidRPr="00E3500F" w:rsidRDefault="00ED5FB6" w:rsidP="00E3500F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right="565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500F">
        <w:rPr>
          <w:rFonts w:ascii="Arial" w:eastAsia="Arial" w:hAnsi="Arial" w:cs="Arial"/>
          <w:color w:val="000000"/>
          <w:sz w:val="20"/>
          <w:szCs w:val="20"/>
        </w:rPr>
        <w:t xml:space="preserve">nejvýznamnější zahraniční investoři ve Valencii – SRN, Francie, Lucembursko, Itálie, USA, Nizozemsko </w:t>
      </w:r>
    </w:p>
    <w:p w:rsidR="000A6F19" w:rsidRPr="00E3500F" w:rsidRDefault="00ED5FB6" w:rsidP="00E3500F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right="565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500F">
        <w:rPr>
          <w:rFonts w:ascii="Arial" w:eastAsia="Arial" w:hAnsi="Arial" w:cs="Arial"/>
          <w:color w:val="000000"/>
          <w:sz w:val="20"/>
          <w:szCs w:val="20"/>
        </w:rPr>
        <w:t>výroba plastů, IT, automobilový průmysl, obnovitelné zdroje energie, nerostné produkty, potravinářský sektor</w:t>
      </w:r>
    </w:p>
    <w:p w:rsidR="000A6F19" w:rsidRDefault="000A6F1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A6F19" w:rsidRDefault="000A6F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A6F19" w:rsidRDefault="000A6F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A6F19" w:rsidRDefault="000A6F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A6F19" w:rsidRDefault="000A6F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0A6F19" w:rsidRDefault="000A6F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"/>
        <w:tblW w:w="872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354"/>
        <w:gridCol w:w="1354"/>
        <w:gridCol w:w="1354"/>
        <w:gridCol w:w="1354"/>
        <w:gridCol w:w="1354"/>
      </w:tblGrid>
      <w:tr w:rsidR="000A6F19">
        <w:trPr>
          <w:trHeight w:val="330"/>
          <w:jc w:val="center"/>
        </w:trPr>
        <w:tc>
          <w:tcPr>
            <w:tcW w:w="8725" w:type="dxa"/>
            <w:gridSpan w:val="6"/>
            <w:vAlign w:val="center"/>
          </w:tcPr>
          <w:p w:rsidR="000A6F19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Zahraniční obchod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(v mil. EUR)</w:t>
            </w:r>
          </w:p>
        </w:tc>
      </w:tr>
      <w:tr w:rsidR="000A6F19">
        <w:trPr>
          <w:trHeight w:val="330"/>
          <w:jc w:val="center"/>
        </w:trPr>
        <w:tc>
          <w:tcPr>
            <w:tcW w:w="1955" w:type="dxa"/>
          </w:tcPr>
          <w:p w:rsidR="000A6F19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354" w:type="dxa"/>
          </w:tcPr>
          <w:p w:rsidR="000A6F19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54" w:type="dxa"/>
          </w:tcPr>
          <w:p w:rsidR="000A6F19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54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54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54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2019</w:t>
            </w:r>
          </w:p>
        </w:tc>
      </w:tr>
      <w:tr w:rsidR="000A6F19">
        <w:trPr>
          <w:trHeight w:val="315"/>
          <w:jc w:val="center"/>
        </w:trPr>
        <w:tc>
          <w:tcPr>
            <w:tcW w:w="1955" w:type="dxa"/>
          </w:tcPr>
          <w:p w:rsidR="000A6F19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Vývoz</w:t>
            </w:r>
          </w:p>
        </w:tc>
        <w:tc>
          <w:tcPr>
            <w:tcW w:w="1354" w:type="dxa"/>
          </w:tcPr>
          <w:p w:rsidR="000A6F19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28 220</w:t>
            </w:r>
          </w:p>
        </w:tc>
        <w:tc>
          <w:tcPr>
            <w:tcW w:w="1354" w:type="dxa"/>
          </w:tcPr>
          <w:p w:rsidR="000A6F19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28 666</w:t>
            </w:r>
          </w:p>
        </w:tc>
        <w:tc>
          <w:tcPr>
            <w:tcW w:w="1354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color w:val="000000"/>
                <w:sz w:val="20"/>
                <w:szCs w:val="20"/>
              </w:rPr>
              <w:t>29 525</w:t>
            </w:r>
          </w:p>
        </w:tc>
        <w:tc>
          <w:tcPr>
            <w:tcW w:w="1354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color w:val="000000"/>
                <w:sz w:val="20"/>
                <w:szCs w:val="20"/>
              </w:rPr>
              <w:t>30 324</w:t>
            </w:r>
          </w:p>
        </w:tc>
        <w:tc>
          <w:tcPr>
            <w:tcW w:w="1354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sz w:val="20"/>
                <w:szCs w:val="20"/>
              </w:rPr>
              <w:t>31 160</w:t>
            </w:r>
          </w:p>
        </w:tc>
      </w:tr>
      <w:tr w:rsidR="000A6F19">
        <w:trPr>
          <w:trHeight w:val="315"/>
          <w:jc w:val="center"/>
        </w:trPr>
        <w:tc>
          <w:tcPr>
            <w:tcW w:w="1955" w:type="dxa"/>
          </w:tcPr>
          <w:p w:rsidR="000A6F19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Dovoz</w:t>
            </w:r>
          </w:p>
        </w:tc>
        <w:tc>
          <w:tcPr>
            <w:tcW w:w="1354" w:type="dxa"/>
          </w:tcPr>
          <w:p w:rsidR="000A6F19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23 683</w:t>
            </w:r>
          </w:p>
        </w:tc>
        <w:tc>
          <w:tcPr>
            <w:tcW w:w="1354" w:type="dxa"/>
          </w:tcPr>
          <w:p w:rsidR="000A6F19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23 884</w:t>
            </w:r>
          </w:p>
        </w:tc>
        <w:tc>
          <w:tcPr>
            <w:tcW w:w="1354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color w:val="000000"/>
                <w:sz w:val="20"/>
                <w:szCs w:val="20"/>
              </w:rPr>
              <w:t>26 120</w:t>
            </w:r>
          </w:p>
        </w:tc>
        <w:tc>
          <w:tcPr>
            <w:tcW w:w="1354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color w:val="000000"/>
                <w:sz w:val="20"/>
                <w:szCs w:val="20"/>
              </w:rPr>
              <w:t>27 465</w:t>
            </w:r>
          </w:p>
        </w:tc>
        <w:tc>
          <w:tcPr>
            <w:tcW w:w="1354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sz w:val="20"/>
                <w:szCs w:val="20"/>
              </w:rPr>
              <w:t>28 421</w:t>
            </w:r>
          </w:p>
        </w:tc>
      </w:tr>
      <w:tr w:rsidR="000A6F19">
        <w:trPr>
          <w:trHeight w:val="315"/>
          <w:jc w:val="center"/>
        </w:trPr>
        <w:tc>
          <w:tcPr>
            <w:tcW w:w="1955" w:type="dxa"/>
          </w:tcPr>
          <w:p w:rsidR="000A6F19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Obrat</w:t>
            </w:r>
          </w:p>
        </w:tc>
        <w:tc>
          <w:tcPr>
            <w:tcW w:w="1354" w:type="dxa"/>
          </w:tcPr>
          <w:p w:rsidR="000A6F19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51 903 </w:t>
            </w:r>
          </w:p>
        </w:tc>
        <w:tc>
          <w:tcPr>
            <w:tcW w:w="1354" w:type="dxa"/>
          </w:tcPr>
          <w:p w:rsidR="000A6F19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52 550</w:t>
            </w:r>
          </w:p>
        </w:tc>
        <w:tc>
          <w:tcPr>
            <w:tcW w:w="1354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color w:val="000000"/>
                <w:sz w:val="20"/>
                <w:szCs w:val="20"/>
              </w:rPr>
              <w:t>55 645</w:t>
            </w:r>
          </w:p>
        </w:tc>
        <w:tc>
          <w:tcPr>
            <w:tcW w:w="1354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color w:val="000000"/>
                <w:sz w:val="20"/>
                <w:szCs w:val="20"/>
              </w:rPr>
              <w:t>57 789</w:t>
            </w:r>
          </w:p>
        </w:tc>
        <w:tc>
          <w:tcPr>
            <w:tcW w:w="1354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sz w:val="20"/>
                <w:szCs w:val="20"/>
              </w:rPr>
              <w:t>59 581</w:t>
            </w:r>
          </w:p>
        </w:tc>
      </w:tr>
      <w:tr w:rsidR="000A6F19">
        <w:trPr>
          <w:trHeight w:val="330"/>
          <w:jc w:val="center"/>
        </w:trPr>
        <w:tc>
          <w:tcPr>
            <w:tcW w:w="1955" w:type="dxa"/>
          </w:tcPr>
          <w:p w:rsidR="000A6F19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Saldo</w:t>
            </w:r>
          </w:p>
        </w:tc>
        <w:tc>
          <w:tcPr>
            <w:tcW w:w="1354" w:type="dxa"/>
          </w:tcPr>
          <w:p w:rsidR="000A6F19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4 537</w:t>
            </w:r>
          </w:p>
        </w:tc>
        <w:tc>
          <w:tcPr>
            <w:tcW w:w="1354" w:type="dxa"/>
          </w:tcPr>
          <w:p w:rsidR="000A6F19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4 782</w:t>
            </w:r>
          </w:p>
        </w:tc>
        <w:tc>
          <w:tcPr>
            <w:tcW w:w="1354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color w:val="000000"/>
                <w:sz w:val="20"/>
                <w:szCs w:val="20"/>
              </w:rPr>
              <w:t>3 405</w:t>
            </w:r>
          </w:p>
        </w:tc>
        <w:tc>
          <w:tcPr>
            <w:tcW w:w="1354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color w:val="000000"/>
                <w:sz w:val="20"/>
                <w:szCs w:val="20"/>
              </w:rPr>
              <w:t>2 859</w:t>
            </w:r>
          </w:p>
        </w:tc>
        <w:tc>
          <w:tcPr>
            <w:tcW w:w="1354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sz w:val="20"/>
                <w:szCs w:val="20"/>
              </w:rPr>
              <w:t>2 740</w:t>
            </w:r>
          </w:p>
        </w:tc>
      </w:tr>
      <w:tr w:rsidR="000A6F19">
        <w:trPr>
          <w:trHeight w:val="330"/>
          <w:jc w:val="center"/>
        </w:trPr>
        <w:tc>
          <w:tcPr>
            <w:tcW w:w="8725" w:type="dxa"/>
            <w:gridSpan w:val="6"/>
          </w:tcPr>
          <w:p w:rsidR="000A6F19" w:rsidRPr="00ED5FB6" w:rsidRDefault="000A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A6F19">
        <w:trPr>
          <w:trHeight w:val="330"/>
          <w:jc w:val="center"/>
        </w:trPr>
        <w:tc>
          <w:tcPr>
            <w:tcW w:w="1955" w:type="dxa"/>
          </w:tcPr>
          <w:p w:rsidR="000A6F19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 ČR</w:t>
            </w:r>
          </w:p>
        </w:tc>
        <w:tc>
          <w:tcPr>
            <w:tcW w:w="1354" w:type="dxa"/>
          </w:tcPr>
          <w:p w:rsidR="000A6F19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54" w:type="dxa"/>
          </w:tcPr>
          <w:p w:rsidR="000A6F19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54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54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54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2019</w:t>
            </w:r>
          </w:p>
        </w:tc>
      </w:tr>
      <w:tr w:rsidR="000A6F19">
        <w:trPr>
          <w:trHeight w:val="315"/>
          <w:jc w:val="center"/>
        </w:trPr>
        <w:tc>
          <w:tcPr>
            <w:tcW w:w="1955" w:type="dxa"/>
          </w:tcPr>
          <w:p w:rsidR="000A6F19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Vývoz do ČR</w:t>
            </w:r>
          </w:p>
        </w:tc>
        <w:tc>
          <w:tcPr>
            <w:tcW w:w="1354" w:type="dxa"/>
          </w:tcPr>
          <w:p w:rsidR="000A6F19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354" w:type="dxa"/>
          </w:tcPr>
          <w:p w:rsidR="000A6F19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354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354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354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sz w:val="20"/>
                <w:szCs w:val="20"/>
              </w:rPr>
              <w:t>272</w:t>
            </w:r>
          </w:p>
        </w:tc>
      </w:tr>
      <w:tr w:rsidR="000A6F19">
        <w:trPr>
          <w:trHeight w:val="315"/>
          <w:jc w:val="center"/>
        </w:trPr>
        <w:tc>
          <w:tcPr>
            <w:tcW w:w="1955" w:type="dxa"/>
          </w:tcPr>
          <w:p w:rsidR="000A6F19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Dovoz z ČR</w:t>
            </w:r>
          </w:p>
        </w:tc>
        <w:tc>
          <w:tcPr>
            <w:tcW w:w="1354" w:type="dxa"/>
          </w:tcPr>
          <w:p w:rsidR="000A6F19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354" w:type="dxa"/>
          </w:tcPr>
          <w:p w:rsidR="000A6F19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354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354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354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sz w:val="20"/>
                <w:szCs w:val="20"/>
              </w:rPr>
              <w:t>354</w:t>
            </w:r>
          </w:p>
        </w:tc>
      </w:tr>
      <w:tr w:rsidR="000A6F19">
        <w:trPr>
          <w:trHeight w:val="315"/>
          <w:jc w:val="center"/>
        </w:trPr>
        <w:tc>
          <w:tcPr>
            <w:tcW w:w="1955" w:type="dxa"/>
          </w:tcPr>
          <w:p w:rsidR="000A6F19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Obrat</w:t>
            </w:r>
          </w:p>
        </w:tc>
        <w:tc>
          <w:tcPr>
            <w:tcW w:w="1354" w:type="dxa"/>
          </w:tcPr>
          <w:p w:rsidR="000A6F19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354" w:type="dxa"/>
          </w:tcPr>
          <w:p w:rsidR="000A6F19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4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354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4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sz w:val="20"/>
                <w:szCs w:val="20"/>
              </w:rPr>
              <w:t>626</w:t>
            </w:r>
          </w:p>
        </w:tc>
      </w:tr>
      <w:tr w:rsidR="000A6F19">
        <w:trPr>
          <w:trHeight w:val="330"/>
          <w:jc w:val="center"/>
        </w:trPr>
        <w:tc>
          <w:tcPr>
            <w:tcW w:w="1955" w:type="dxa"/>
          </w:tcPr>
          <w:p w:rsidR="000A6F19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Saldo</w:t>
            </w:r>
          </w:p>
        </w:tc>
        <w:tc>
          <w:tcPr>
            <w:tcW w:w="1354" w:type="dxa"/>
          </w:tcPr>
          <w:p w:rsidR="000A6F19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354" w:type="dxa"/>
          </w:tcPr>
          <w:p w:rsidR="000A6F19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-86</w:t>
            </w:r>
          </w:p>
        </w:tc>
        <w:tc>
          <w:tcPr>
            <w:tcW w:w="1354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color w:val="000000"/>
                <w:sz w:val="20"/>
                <w:szCs w:val="20"/>
              </w:rPr>
              <w:t>-150</w:t>
            </w:r>
          </w:p>
        </w:tc>
        <w:tc>
          <w:tcPr>
            <w:tcW w:w="1354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color w:val="000000"/>
                <w:sz w:val="20"/>
                <w:szCs w:val="20"/>
              </w:rPr>
              <w:t>-163</w:t>
            </w:r>
          </w:p>
        </w:tc>
        <w:tc>
          <w:tcPr>
            <w:tcW w:w="1354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sz w:val="20"/>
                <w:szCs w:val="20"/>
              </w:rPr>
              <w:t>-82</w:t>
            </w:r>
          </w:p>
        </w:tc>
      </w:tr>
      <w:tr w:rsidR="000A6F19">
        <w:trPr>
          <w:trHeight w:val="330"/>
          <w:jc w:val="center"/>
        </w:trPr>
        <w:tc>
          <w:tcPr>
            <w:tcW w:w="8725" w:type="dxa"/>
            <w:gridSpan w:val="6"/>
          </w:tcPr>
          <w:p w:rsidR="000A6F19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Zdroj: ICEX, Estacom</w:t>
            </w:r>
          </w:p>
        </w:tc>
      </w:tr>
    </w:tbl>
    <w:p w:rsidR="000A6F19" w:rsidRDefault="000A6F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0A6F19" w:rsidRDefault="000A6F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0A6F19" w:rsidRDefault="000A6F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0A6F19" w:rsidRDefault="000A6F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0A6F19" w:rsidRDefault="000A6F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0A6F19" w:rsidRDefault="000A6F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0A6F19" w:rsidRDefault="000A6F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0A6F19" w:rsidRDefault="000A6F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0A6F19" w:rsidRDefault="000A6F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0A6F19" w:rsidRDefault="000A6F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0A6F19" w:rsidRDefault="00EC0D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 w:rsidRPr="002A4491">
        <w:rPr>
          <w:bdr w:val="single" w:sz="18" w:space="0" w:color="F79646"/>
        </w:rPr>
        <w:object w:dxaOrig="9014" w:dyaOrig="6600">
          <v:shape id="_x0000_i1025" type="#_x0000_t75" style="width:450.75pt;height:330pt" o:ole="">
            <v:imagedata r:id="rId6" o:title=""/>
            <o:lock v:ext="edit" aspectratio="f"/>
          </v:shape>
          <o:OLEObject Type="Embed" ProgID="MSGraph.Chart.8" ShapeID="_x0000_i1025" DrawAspect="Content" ObjectID="_1665898175" r:id="rId7">
            <o:FieldCodes>\s</o:FieldCodes>
          </o:OLEObject>
        </w:object>
      </w:r>
    </w:p>
    <w:p w:rsidR="000A6F19" w:rsidRDefault="000A6F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0A6F19" w:rsidRDefault="000A6F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0A6F19" w:rsidRDefault="000A6F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0A6F19" w:rsidRDefault="000A6F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0"/>
        <w:tblW w:w="9082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3"/>
        <w:gridCol w:w="1136"/>
        <w:gridCol w:w="1323"/>
      </w:tblGrid>
      <w:tr w:rsidR="000A6F19">
        <w:trPr>
          <w:trHeight w:val="330"/>
        </w:trPr>
        <w:tc>
          <w:tcPr>
            <w:tcW w:w="6623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Hlavní položky dovozu ČR z Valencie</w:t>
            </w:r>
          </w:p>
        </w:tc>
        <w:tc>
          <w:tcPr>
            <w:tcW w:w="1136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mil. EUR</w:t>
            </w:r>
          </w:p>
        </w:tc>
        <w:tc>
          <w:tcPr>
            <w:tcW w:w="1323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% v 201</w:t>
            </w:r>
            <w:r w:rsidRPr="00ED5FB6"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</w:tr>
      <w:tr w:rsidR="000A6F19">
        <w:trPr>
          <w:trHeight w:val="315"/>
        </w:trPr>
        <w:tc>
          <w:tcPr>
            <w:tcW w:w="6623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color w:val="000000"/>
                <w:sz w:val="20"/>
                <w:szCs w:val="20"/>
              </w:rPr>
              <w:t>Automobily a traktory</w:t>
            </w:r>
          </w:p>
        </w:tc>
        <w:tc>
          <w:tcPr>
            <w:tcW w:w="1136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sz w:val="20"/>
                <w:szCs w:val="20"/>
              </w:rPr>
              <w:t>75,7</w:t>
            </w:r>
          </w:p>
        </w:tc>
        <w:tc>
          <w:tcPr>
            <w:tcW w:w="1323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sz w:val="20"/>
                <w:szCs w:val="20"/>
              </w:rPr>
              <w:t>27,8</w:t>
            </w:r>
            <w:r w:rsidRPr="00ED5FB6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0A6F19">
        <w:trPr>
          <w:trHeight w:val="315"/>
        </w:trPr>
        <w:tc>
          <w:tcPr>
            <w:tcW w:w="6623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color w:val="000000"/>
                <w:sz w:val="20"/>
                <w:szCs w:val="20"/>
              </w:rPr>
              <w:t>Ovoce</w:t>
            </w:r>
          </w:p>
        </w:tc>
        <w:tc>
          <w:tcPr>
            <w:tcW w:w="1136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sz w:val="20"/>
                <w:szCs w:val="20"/>
              </w:rPr>
              <w:t>55,15</w:t>
            </w:r>
          </w:p>
        </w:tc>
        <w:tc>
          <w:tcPr>
            <w:tcW w:w="1323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sz w:val="20"/>
                <w:szCs w:val="20"/>
              </w:rPr>
              <w:t>20,3</w:t>
            </w:r>
            <w:r w:rsidRPr="00ED5FB6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0A6F19">
        <w:trPr>
          <w:trHeight w:val="315"/>
        </w:trPr>
        <w:tc>
          <w:tcPr>
            <w:tcW w:w="6623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sz w:val="20"/>
                <w:szCs w:val="20"/>
              </w:rPr>
              <w:t>Luštěnina a konzervovaná zelenina</w:t>
            </w:r>
          </w:p>
        </w:tc>
        <w:tc>
          <w:tcPr>
            <w:tcW w:w="1136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sz w:val="20"/>
                <w:szCs w:val="20"/>
              </w:rPr>
              <w:t>26,75</w:t>
            </w:r>
          </w:p>
        </w:tc>
        <w:tc>
          <w:tcPr>
            <w:tcW w:w="1323" w:type="dxa"/>
          </w:tcPr>
          <w:p w:rsidR="000A6F19" w:rsidRPr="00ED5FB6" w:rsidRDefault="000F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9,8</w:t>
            </w:r>
            <w:r w:rsidR="00ED5FB6" w:rsidRPr="00ED5FB6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0A6F19">
        <w:trPr>
          <w:trHeight w:val="315"/>
        </w:trPr>
        <w:tc>
          <w:tcPr>
            <w:tcW w:w="6623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sz w:val="20"/>
                <w:szCs w:val="20"/>
              </w:rPr>
              <w:t>Keramické výrobky</w:t>
            </w:r>
          </w:p>
        </w:tc>
        <w:tc>
          <w:tcPr>
            <w:tcW w:w="1136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sz w:val="20"/>
                <w:szCs w:val="20"/>
              </w:rPr>
              <w:t>16,99</w:t>
            </w:r>
          </w:p>
        </w:tc>
        <w:tc>
          <w:tcPr>
            <w:tcW w:w="1323" w:type="dxa"/>
          </w:tcPr>
          <w:p w:rsidR="000A6F19" w:rsidRPr="00ED5FB6" w:rsidRDefault="000F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6,3</w:t>
            </w:r>
            <w:r w:rsidR="00ED5FB6" w:rsidRPr="00ED5FB6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0A6F19">
        <w:trPr>
          <w:trHeight w:val="300"/>
        </w:trPr>
        <w:tc>
          <w:tcPr>
            <w:tcW w:w="6623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sz w:val="20"/>
                <w:szCs w:val="20"/>
              </w:rPr>
              <w:t>Plast a plastové výrobky</w:t>
            </w:r>
          </w:p>
        </w:tc>
        <w:tc>
          <w:tcPr>
            <w:tcW w:w="1136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sz w:val="20"/>
                <w:szCs w:val="20"/>
              </w:rPr>
              <w:t>16,72</w:t>
            </w:r>
          </w:p>
        </w:tc>
        <w:tc>
          <w:tcPr>
            <w:tcW w:w="1323" w:type="dxa"/>
          </w:tcPr>
          <w:p w:rsidR="000A6F19" w:rsidRPr="00ED5FB6" w:rsidRDefault="000F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6,2</w:t>
            </w:r>
            <w:r w:rsidR="00ED5FB6" w:rsidRPr="00ED5FB6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0A6F19">
        <w:trPr>
          <w:trHeight w:val="315"/>
        </w:trPr>
        <w:tc>
          <w:tcPr>
            <w:tcW w:w="6623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sz w:val="20"/>
                <w:szCs w:val="20"/>
              </w:rPr>
              <w:t>Barvy a laky</w:t>
            </w:r>
          </w:p>
        </w:tc>
        <w:tc>
          <w:tcPr>
            <w:tcW w:w="1136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sz w:val="20"/>
                <w:szCs w:val="20"/>
              </w:rPr>
              <w:t>10,17</w:t>
            </w:r>
          </w:p>
        </w:tc>
        <w:tc>
          <w:tcPr>
            <w:tcW w:w="1323" w:type="dxa"/>
          </w:tcPr>
          <w:p w:rsidR="000A6F19" w:rsidRPr="00ED5FB6" w:rsidRDefault="000F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3,7</w:t>
            </w:r>
            <w:r w:rsidR="00ED5FB6" w:rsidRPr="00ED5FB6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0A6F19">
        <w:trPr>
          <w:trHeight w:val="315"/>
        </w:trPr>
        <w:tc>
          <w:tcPr>
            <w:tcW w:w="6623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sz w:val="20"/>
                <w:szCs w:val="20"/>
              </w:rPr>
              <w:t>Mechanické stroje</w:t>
            </w:r>
          </w:p>
        </w:tc>
        <w:tc>
          <w:tcPr>
            <w:tcW w:w="1136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sz w:val="20"/>
                <w:szCs w:val="20"/>
              </w:rPr>
              <w:t>10,16</w:t>
            </w:r>
          </w:p>
        </w:tc>
        <w:tc>
          <w:tcPr>
            <w:tcW w:w="1323" w:type="dxa"/>
          </w:tcPr>
          <w:p w:rsidR="000A6F19" w:rsidRPr="00ED5FB6" w:rsidRDefault="000F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3,7</w:t>
            </w:r>
            <w:r w:rsidR="00ED5FB6" w:rsidRPr="00ED5FB6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0A6F19">
        <w:trPr>
          <w:trHeight w:val="330"/>
        </w:trPr>
        <w:tc>
          <w:tcPr>
            <w:tcW w:w="9082" w:type="dxa"/>
            <w:gridSpan w:val="3"/>
          </w:tcPr>
          <w:p w:rsidR="000A6F19" w:rsidRPr="00ED5FB6" w:rsidRDefault="000A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A6F19">
        <w:trPr>
          <w:trHeight w:val="330"/>
        </w:trPr>
        <w:tc>
          <w:tcPr>
            <w:tcW w:w="6623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Hlavní položky vývozu ČR do Valencie</w:t>
            </w:r>
          </w:p>
        </w:tc>
        <w:tc>
          <w:tcPr>
            <w:tcW w:w="1136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mil. EUR</w:t>
            </w:r>
          </w:p>
        </w:tc>
        <w:tc>
          <w:tcPr>
            <w:tcW w:w="1323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% v 201</w:t>
            </w:r>
            <w:r w:rsidRPr="00ED5FB6"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</w:tr>
      <w:tr w:rsidR="000A6F19">
        <w:trPr>
          <w:trHeight w:val="315"/>
        </w:trPr>
        <w:tc>
          <w:tcPr>
            <w:tcW w:w="6623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sz w:val="20"/>
                <w:szCs w:val="20"/>
              </w:rPr>
              <w:t>Elektronika</w:t>
            </w:r>
          </w:p>
        </w:tc>
        <w:tc>
          <w:tcPr>
            <w:tcW w:w="1136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  <w:r w:rsidRPr="00ED5FB6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00ED5FB6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Pr="00ED5FB6"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323" w:type="dxa"/>
          </w:tcPr>
          <w:p w:rsidR="000A6F19" w:rsidRPr="00ED5FB6" w:rsidRDefault="000F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  <w:r w:rsidR="00ED5FB6" w:rsidRPr="00ED5FB6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  <w:tr w:rsidR="000A6F19">
        <w:trPr>
          <w:trHeight w:val="315"/>
        </w:trPr>
        <w:tc>
          <w:tcPr>
            <w:tcW w:w="6623" w:type="dxa"/>
          </w:tcPr>
          <w:p w:rsidR="000A6F19" w:rsidRPr="00ED5FB6" w:rsidRDefault="00BB5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Automobily a</w:t>
            </w:r>
            <w:r w:rsidR="00ED5FB6" w:rsidRPr="00ED5FB6">
              <w:rPr>
                <w:rFonts w:ascii="Arial" w:eastAsia="Arial" w:hAnsi="Arial" w:cs="Arial"/>
                <w:sz w:val="20"/>
                <w:szCs w:val="20"/>
              </w:rPr>
              <w:t xml:space="preserve"> traktory</w:t>
            </w:r>
          </w:p>
        </w:tc>
        <w:tc>
          <w:tcPr>
            <w:tcW w:w="1136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sz w:val="20"/>
                <w:szCs w:val="20"/>
              </w:rPr>
              <w:t>97,81</w:t>
            </w:r>
          </w:p>
        </w:tc>
        <w:tc>
          <w:tcPr>
            <w:tcW w:w="1323" w:type="dxa"/>
          </w:tcPr>
          <w:p w:rsidR="000A6F19" w:rsidRPr="00ED5FB6" w:rsidRDefault="000F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27,7</w:t>
            </w:r>
            <w:r w:rsidR="00ED5FB6" w:rsidRPr="00ED5FB6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  <w:tr w:rsidR="000A6F19">
        <w:trPr>
          <w:trHeight w:val="315"/>
        </w:trPr>
        <w:tc>
          <w:tcPr>
            <w:tcW w:w="6623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sz w:val="20"/>
                <w:szCs w:val="20"/>
              </w:rPr>
              <w:t>Mechanické stroje</w:t>
            </w:r>
          </w:p>
        </w:tc>
        <w:tc>
          <w:tcPr>
            <w:tcW w:w="1136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sz w:val="20"/>
                <w:szCs w:val="20"/>
              </w:rPr>
              <w:t>55,91</w:t>
            </w:r>
          </w:p>
        </w:tc>
        <w:tc>
          <w:tcPr>
            <w:tcW w:w="1323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sz w:val="20"/>
                <w:szCs w:val="20"/>
              </w:rPr>
              <w:t>15,8%</w:t>
            </w:r>
          </w:p>
        </w:tc>
      </w:tr>
      <w:tr w:rsidR="000A6F19">
        <w:trPr>
          <w:trHeight w:val="315"/>
        </w:trPr>
        <w:tc>
          <w:tcPr>
            <w:tcW w:w="6623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sz w:val="20"/>
                <w:szCs w:val="20"/>
              </w:rPr>
              <w:t>Sklářské  výrobky</w:t>
            </w:r>
          </w:p>
        </w:tc>
        <w:tc>
          <w:tcPr>
            <w:tcW w:w="1136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sz w:val="20"/>
                <w:szCs w:val="20"/>
              </w:rPr>
              <w:t>13,13</w:t>
            </w:r>
          </w:p>
        </w:tc>
        <w:tc>
          <w:tcPr>
            <w:tcW w:w="1323" w:type="dxa"/>
          </w:tcPr>
          <w:p w:rsidR="000A6F19" w:rsidRPr="00ED5FB6" w:rsidRDefault="000F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3,7</w:t>
            </w:r>
            <w:r w:rsidR="00ED5FB6" w:rsidRPr="00ED5FB6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  <w:tr w:rsidR="000A6F19" w:rsidTr="00ED5FB6">
        <w:trPr>
          <w:trHeight w:val="315"/>
        </w:trPr>
        <w:tc>
          <w:tcPr>
            <w:tcW w:w="6623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sz w:val="20"/>
                <w:szCs w:val="20"/>
              </w:rPr>
              <w:t>Potravinářství</w:t>
            </w:r>
          </w:p>
        </w:tc>
        <w:tc>
          <w:tcPr>
            <w:tcW w:w="1136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sz w:val="20"/>
                <w:szCs w:val="20"/>
              </w:rPr>
              <w:t>8,25</w:t>
            </w:r>
          </w:p>
        </w:tc>
        <w:tc>
          <w:tcPr>
            <w:tcW w:w="1323" w:type="dxa"/>
            <w:vAlign w:val="center"/>
          </w:tcPr>
          <w:p w:rsidR="000A6F19" w:rsidRPr="00ED5FB6" w:rsidRDefault="000F0E86" w:rsidP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2,</w:t>
            </w:r>
            <w:r w:rsidR="00ED5FB6" w:rsidRPr="00ED5FB6">
              <w:rPr>
                <w:rFonts w:ascii="Arial" w:eastAsia="Arial" w:hAnsi="Arial" w:cs="Arial"/>
                <w:sz w:val="20"/>
                <w:szCs w:val="20"/>
              </w:rPr>
              <w:t>3%</w:t>
            </w:r>
          </w:p>
        </w:tc>
      </w:tr>
      <w:tr w:rsidR="000A6F19">
        <w:trPr>
          <w:trHeight w:val="315"/>
        </w:trPr>
        <w:tc>
          <w:tcPr>
            <w:tcW w:w="6623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sz w:val="20"/>
                <w:szCs w:val="20"/>
              </w:rPr>
              <w:t>Parfémy</w:t>
            </w:r>
          </w:p>
        </w:tc>
        <w:tc>
          <w:tcPr>
            <w:tcW w:w="1136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sz w:val="20"/>
                <w:szCs w:val="20"/>
              </w:rPr>
              <w:t>7,61</w:t>
            </w:r>
          </w:p>
        </w:tc>
        <w:tc>
          <w:tcPr>
            <w:tcW w:w="1323" w:type="dxa"/>
          </w:tcPr>
          <w:p w:rsidR="000A6F19" w:rsidRPr="00ED5FB6" w:rsidRDefault="000F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2,2</w:t>
            </w:r>
            <w:r w:rsidR="00ED5FB6" w:rsidRPr="00ED5FB6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  <w:tr w:rsidR="000A6F19">
        <w:trPr>
          <w:trHeight w:val="315"/>
        </w:trPr>
        <w:tc>
          <w:tcPr>
            <w:tcW w:w="6623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sz w:val="20"/>
                <w:szCs w:val="20"/>
              </w:rPr>
              <w:t>Kaučuk a gumové polotovary</w:t>
            </w:r>
          </w:p>
        </w:tc>
        <w:tc>
          <w:tcPr>
            <w:tcW w:w="1136" w:type="dxa"/>
          </w:tcPr>
          <w:p w:rsidR="000A6F19" w:rsidRPr="00ED5FB6" w:rsidRDefault="00ED5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sz w:val="20"/>
                <w:szCs w:val="20"/>
              </w:rPr>
              <w:t>7,33</w:t>
            </w:r>
          </w:p>
        </w:tc>
        <w:tc>
          <w:tcPr>
            <w:tcW w:w="1323" w:type="dxa"/>
          </w:tcPr>
          <w:p w:rsidR="000A6F19" w:rsidRPr="00ED5FB6" w:rsidRDefault="000F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2,1%</w:t>
            </w:r>
          </w:p>
        </w:tc>
      </w:tr>
    </w:tbl>
    <w:p w:rsidR="000A6F19" w:rsidRDefault="00ED5F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Zdroj: ICEX, Estacom</w:t>
      </w:r>
    </w:p>
    <w:p w:rsidR="000A6F19" w:rsidRDefault="00ED5F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8"/>
          <w:szCs w:val="28"/>
          <w:u w:val="single"/>
        </w:rPr>
      </w:pPr>
      <w:r>
        <w:br w:type="page"/>
      </w:r>
    </w:p>
    <w:p w:rsidR="000A6F19" w:rsidRDefault="00E974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  <w:r>
        <w:rPr>
          <w:noProof/>
          <w:color w:val="000000"/>
          <w:sz w:val="28"/>
          <w:szCs w:val="28"/>
          <w:u w:val="single"/>
        </w:rPr>
        <w:lastRenderedPageBreak/>
        <w:object w:dxaOrig="1440" w:dyaOrig="1440">
          <v:shape id="_x0000_s1029" type="#_x0000_t75" style="position:absolute;left:0;text-align:left;margin-left:14.25pt;margin-top:350.55pt;width:453.15pt;height:323.95pt;z-index:251661312" o:bwpure="blackTextAndLines" o:bwnormal="blackTextAndLines" o:preferrelative="f" stroked="t" strokecolor="#f90" strokeweight="2.25pt">
            <v:imagedata r:id="rId8" o:title=""/>
            <o:lock v:ext="edit" aspectratio="f"/>
            <w10:wrap type="topAndBottom"/>
          </v:shape>
          <o:OLEObject Type="Embed" ProgID="MSGraph.Chart.8" ShapeID="_x0000_s1029" DrawAspect="Content" ObjectID="_1665898176" r:id="rId9">
            <o:FieldCodes>\s</o:FieldCodes>
          </o:OLEObject>
        </w:object>
      </w:r>
      <w:r w:rsidR="002B1884">
        <w:rPr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5755005" cy="4114165"/>
            <wp:effectExtent l="19050" t="19050" r="17145" b="19685"/>
            <wp:wrapTopAndBottom/>
            <wp:docPr id="4" name="Graf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F19" w:rsidRDefault="000A6F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A6F19" w:rsidRDefault="000A6F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A6F19" w:rsidRDefault="000A6F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</w:p>
    <w:p w:rsidR="000A6F19" w:rsidRDefault="000A6F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</w:p>
    <w:p w:rsidR="00C578ED" w:rsidRDefault="00C578ED" w:rsidP="007709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  <w:u w:val="single"/>
        </w:rPr>
      </w:pPr>
    </w:p>
    <w:p w:rsidR="00C578ED" w:rsidRDefault="00C578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</w:p>
    <w:p w:rsidR="000A6F19" w:rsidRDefault="00ED5F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Podíl autonomních oblastí na zahraničním obchodu Španělska s ČR</w:t>
      </w:r>
    </w:p>
    <w:p w:rsidR="000A6F19" w:rsidRDefault="00ED5F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(obrat)</w:t>
      </w:r>
    </w:p>
    <w:p w:rsidR="000A6F19" w:rsidRDefault="000A6F19" w:rsidP="007709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0A6F19" w:rsidRDefault="000A6F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A6F19" w:rsidRDefault="000A6F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A6F19" w:rsidRDefault="00E974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noProof/>
          <w:color w:val="000000"/>
        </w:rPr>
        <w:object w:dxaOrig="1440" w:dyaOrig="1440">
          <v:shape id="_x0000_s1030" type="#_x0000_t75" style="position:absolute;margin-left:-67.65pt;margin-top:-13.15pt;width:586.65pt;height:375.55pt;z-index:251662336" o:bwpure="blackTextAndLines" o:bwnormal="blackTextAndLines">
            <v:imagedata r:id="rId11" o:title=""/>
            <w10:wrap type="topAndBottom"/>
          </v:shape>
          <o:OLEObject Type="Embed" ProgID="MSGraph.Chart.8" ShapeID="_x0000_s1030" DrawAspect="Content" ObjectID="_1665898177" r:id="rId12">
            <o:FieldCodes>\s</o:FieldCodes>
          </o:OLEObject>
        </w:object>
      </w:r>
    </w:p>
    <w:p w:rsidR="000A6F19" w:rsidRDefault="000A6F19" w:rsidP="002B18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0A6F19">
      <w:pgSz w:w="11906" w:h="16838"/>
      <w:pgMar w:top="851" w:right="851" w:bottom="72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0186F"/>
    <w:multiLevelType w:val="multilevel"/>
    <w:tmpl w:val="3D1CC0C8"/>
    <w:lvl w:ilvl="0">
      <w:start w:val="1"/>
      <w:numFmt w:val="bullet"/>
      <w:lvlText w:val="●"/>
      <w:lvlJc w:val="left"/>
      <w:pPr>
        <w:ind w:left="340" w:hanging="3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680" w:hanging="34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5E17825"/>
    <w:multiLevelType w:val="hybridMultilevel"/>
    <w:tmpl w:val="CDD4B3D8"/>
    <w:lvl w:ilvl="0" w:tplc="040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19"/>
    <w:rsid w:val="000A6F19"/>
    <w:rsid w:val="000F0E86"/>
    <w:rsid w:val="002B1884"/>
    <w:rsid w:val="00770949"/>
    <w:rsid w:val="00BA0FB6"/>
    <w:rsid w:val="00BB5091"/>
    <w:rsid w:val="00C578ED"/>
    <w:rsid w:val="00E3500F"/>
    <w:rsid w:val="00E97454"/>
    <w:rsid w:val="00EC0D01"/>
    <w:rsid w:val="00ED5FB6"/>
    <w:rsid w:val="00F3164D"/>
    <w:rsid w:val="00F6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194F54A"/>
  <w15:docId w15:val="{F44F775A-7393-40E7-8A42-5EEF04D4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</w:pPr>
    <w:rPr>
      <w:b/>
      <w:bCs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cseseznamem">
    <w:name w:val="List Paragraph"/>
    <w:basedOn w:val="Normln"/>
    <w:uiPriority w:val="34"/>
    <w:qFormat/>
    <w:rsid w:val="00E35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Dovoz ČR z oblasti Valencie</a:t>
            </a:r>
          </a:p>
        </c:rich>
      </c:tx>
      <c:layout>
        <c:manualLayout>
          <c:xMode val="edge"/>
          <c:yMode val="edge"/>
          <c:x val="0.34957988741973289"/>
          <c:y val="3.3955857385398983E-2"/>
        </c:manualLayout>
      </c:layout>
      <c:overlay val="0"/>
      <c:spPr>
        <a:noFill/>
        <a:ln w="12683">
          <a:solidFill>
            <a:srgbClr val="000000"/>
          </a:solidFill>
          <a:prstDash val="solid"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7142857142857144"/>
          <c:y val="0.33175355450236965"/>
          <c:w val="0.41344537815126048"/>
          <c:h val="0.3625592417061611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68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268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E89C-4D75-9B52-EF490C6B8AE1}"/>
              </c:ext>
            </c:extLst>
          </c:dPt>
          <c:dPt>
            <c:idx val="1"/>
            <c:bubble3D val="0"/>
            <c:spPr>
              <a:solidFill>
                <a:srgbClr val="333399"/>
              </a:solidFill>
              <a:ln w="1268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E89C-4D75-9B52-EF490C6B8AE1}"/>
              </c:ext>
            </c:extLst>
          </c:dPt>
          <c:dPt>
            <c:idx val="2"/>
            <c:bubble3D val="0"/>
            <c:spPr>
              <a:solidFill>
                <a:srgbClr val="FFCC00"/>
              </a:solidFill>
              <a:ln w="1268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E89C-4D75-9B52-EF490C6B8AE1}"/>
              </c:ext>
            </c:extLst>
          </c:dPt>
          <c:dPt>
            <c:idx val="3"/>
            <c:bubble3D val="0"/>
            <c:spPr>
              <a:solidFill>
                <a:srgbClr val="993300"/>
              </a:solidFill>
              <a:ln w="1268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E89C-4D75-9B52-EF490C6B8AE1}"/>
              </c:ext>
            </c:extLst>
          </c:dPt>
          <c:dPt>
            <c:idx val="4"/>
            <c:bubble3D val="0"/>
            <c:spPr>
              <a:solidFill>
                <a:srgbClr val="FF6600"/>
              </a:solidFill>
              <a:ln w="1268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E89C-4D75-9B52-EF490C6B8AE1}"/>
              </c:ext>
            </c:extLst>
          </c:dPt>
          <c:dPt>
            <c:idx val="5"/>
            <c:bubble3D val="0"/>
            <c:spPr>
              <a:solidFill>
                <a:srgbClr val="800080"/>
              </a:solidFill>
              <a:ln w="1268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E89C-4D75-9B52-EF490C6B8AE1}"/>
              </c:ext>
            </c:extLst>
          </c:dPt>
          <c:dPt>
            <c:idx val="6"/>
            <c:bubble3D val="0"/>
            <c:spPr>
              <a:solidFill>
                <a:srgbClr val="339966"/>
              </a:solidFill>
              <a:ln w="1268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E89C-4D75-9B52-EF490C6B8AE1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68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E89C-4D75-9B52-EF490C6B8AE1}"/>
              </c:ext>
            </c:extLst>
          </c:dPt>
          <c:dPt>
            <c:idx val="8"/>
            <c:bubble3D val="0"/>
            <c:spPr>
              <a:solidFill>
                <a:srgbClr val="FF00FF"/>
              </a:solidFill>
              <a:ln w="1268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E89C-4D75-9B52-EF490C6B8AE1}"/>
              </c:ext>
            </c:extLst>
          </c:dPt>
          <c:dLbls>
            <c:dLbl>
              <c:idx val="0"/>
              <c:layout>
                <c:manualLayout>
                  <c:x val="5.41067202162554E-2"/>
                  <c:y val="-7.2999110119855659E-2"/>
                </c:manualLayout>
              </c:layout>
              <c:numFmt formatCode="0%" sourceLinked="0"/>
              <c:spPr>
                <a:noFill/>
                <a:ln w="25367">
                  <a:noFill/>
                </a:ln>
              </c:spPr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89C-4D75-9B52-EF490C6B8AE1}"/>
                </c:ext>
              </c:extLst>
            </c:dLbl>
            <c:dLbl>
              <c:idx val="1"/>
              <c:layout>
                <c:manualLayout>
                  <c:x val="4.8429373339256232E-2"/>
                  <c:y val="7.5170837790370593E-2"/>
                </c:manualLayout>
              </c:layout>
              <c:numFmt formatCode="0%" sourceLinked="0"/>
              <c:spPr>
                <a:noFill/>
                <a:ln w="25367">
                  <a:noFill/>
                </a:ln>
              </c:spPr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89C-4D75-9B52-EF490C6B8AE1}"/>
                </c:ext>
              </c:extLst>
            </c:dLbl>
            <c:dLbl>
              <c:idx val="2"/>
              <c:layout>
                <c:manualLayout>
                  <c:x val="6.4171447288056224E-2"/>
                  <c:y val="0.11139951849281689"/>
                </c:manualLayout>
              </c:layout>
              <c:tx>
                <c:rich>
                  <a:bodyPr/>
                  <a:lstStyle/>
                  <a:p>
                    <a:pPr>
                      <a:defRPr sz="9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Luštěnina a konzervovaná zelenina 
10%</a:t>
                    </a:r>
                  </a:p>
                </c:rich>
              </c:tx>
              <c:spPr>
                <a:noFill/>
                <a:ln w="25367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89C-4D75-9B52-EF490C6B8AE1}"/>
                </c:ext>
              </c:extLst>
            </c:dLbl>
            <c:dLbl>
              <c:idx val="3"/>
              <c:layout>
                <c:manualLayout>
                  <c:x val="-6.5104374366312473E-2"/>
                  <c:y val="0.13121301649301864"/>
                </c:manualLayout>
              </c:layout>
              <c:numFmt formatCode="0%" sourceLinked="0"/>
              <c:spPr>
                <a:noFill/>
                <a:ln w="25367">
                  <a:noFill/>
                </a:ln>
              </c:spPr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89C-4D75-9B52-EF490C6B8AE1}"/>
                </c:ext>
              </c:extLst>
            </c:dLbl>
            <c:dLbl>
              <c:idx val="4"/>
              <c:layout>
                <c:manualLayout>
                  <c:x val="-0.10879796927072299"/>
                  <c:y val="7.9190560703169544E-3"/>
                </c:manualLayout>
              </c:layout>
              <c:numFmt formatCode="0%" sourceLinked="0"/>
              <c:spPr>
                <a:noFill/>
                <a:ln w="25367">
                  <a:noFill/>
                </a:ln>
              </c:spPr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89C-4D75-9B52-EF490C6B8AE1}"/>
                </c:ext>
              </c:extLst>
            </c:dLbl>
            <c:dLbl>
              <c:idx val="5"/>
              <c:layout>
                <c:manualLayout>
                  <c:x val="-9.4748383392901869E-2"/>
                  <c:y val="-6.2804282301460179E-2"/>
                </c:manualLayout>
              </c:layout>
              <c:numFmt formatCode="0%" sourceLinked="0"/>
              <c:spPr>
                <a:noFill/>
                <a:ln w="25367">
                  <a:noFill/>
                </a:ln>
              </c:spPr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89C-4D75-9B52-EF490C6B8AE1}"/>
                </c:ext>
              </c:extLst>
            </c:dLbl>
            <c:dLbl>
              <c:idx val="6"/>
              <c:layout>
                <c:manualLayout>
                  <c:x val="-6.2676400802431975E-2"/>
                  <c:y val="-0.14575181112084712"/>
                </c:manualLayout>
              </c:layout>
              <c:numFmt formatCode="0%" sourceLinked="0"/>
              <c:spPr>
                <a:noFill/>
                <a:ln w="25367">
                  <a:noFill/>
                </a:ln>
              </c:spPr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E89C-4D75-9B52-EF490C6B8AE1}"/>
                </c:ext>
              </c:extLst>
            </c:dLbl>
            <c:dLbl>
              <c:idx val="7"/>
              <c:layout>
                <c:manualLayout>
                  <c:x val="3.3553837051401345E-2"/>
                  <c:y val="-0.10942633559908271"/>
                </c:manualLayout>
              </c:layout>
              <c:numFmt formatCode="0%" sourceLinked="0"/>
              <c:spPr>
                <a:noFill/>
                <a:ln w="25367">
                  <a:noFill/>
                </a:ln>
              </c:spPr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2252048434362785E-2"/>
                      <c:h val="8.016669239080105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E89C-4D75-9B52-EF490C6B8AE1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4403361344537815"/>
                  <c:y val="0.11611374407582939"/>
                </c:manualLayout>
              </c:layout>
              <c:numFmt formatCode="0%" sourceLinked="0"/>
              <c:spPr>
                <a:noFill/>
                <a:ln w="25367">
                  <a:noFill/>
                </a:ln>
              </c:spPr>
              <c:txPr>
                <a:bodyPr/>
                <a:lstStyle/>
                <a:p>
                  <a:pPr>
                    <a:defRPr sz="1099" b="0" i="0" u="none" strike="noStrike" baseline="0">
                      <a:solidFill>
                        <a:srgbClr val="000000"/>
                      </a:solidFill>
                      <a:latin typeface="Times New Roman CE"/>
                      <a:ea typeface="Times New Roman CE"/>
                      <a:cs typeface="Times New Roman CE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89C-4D75-9B52-EF490C6B8AE1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60672268907563021"/>
                  <c:y val="0.10426540284360189"/>
                </c:manualLayout>
              </c:layout>
              <c:numFmt formatCode="0%" sourceLinked="0"/>
              <c:spPr>
                <a:noFill/>
                <a:ln w="25367">
                  <a:noFill/>
                </a:ln>
              </c:spPr>
              <c:txPr>
                <a:bodyPr/>
                <a:lstStyle/>
                <a:p>
                  <a:pPr>
                    <a:defRPr sz="1099" b="0" i="0" u="none" strike="noStrike" baseline="0">
                      <a:solidFill>
                        <a:srgbClr val="000000"/>
                      </a:solidFill>
                      <a:latin typeface="Times New Roman CE"/>
                      <a:ea typeface="Times New Roman CE"/>
                      <a:cs typeface="Times New Roman CE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89C-4D75-9B52-EF490C6B8AE1}"/>
                </c:ext>
              </c:extLst>
            </c:dLbl>
            <c:dLbl>
              <c:idx val="10"/>
              <c:numFmt formatCode="0%" sourceLinked="0"/>
              <c:spPr>
                <a:noFill/>
                <a:ln w="25367">
                  <a:noFill/>
                </a:ln>
              </c:spPr>
              <c:txPr>
                <a:bodyPr/>
                <a:lstStyle/>
                <a:p>
                  <a:pPr>
                    <a:defRPr sz="924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F-E89C-4D75-9B52-EF490C6B8AE1}"/>
                </c:ext>
              </c:extLst>
            </c:dLbl>
            <c:dLbl>
              <c:idx val="11"/>
              <c:numFmt formatCode="0%" sourceLinked="0"/>
              <c:spPr>
                <a:noFill/>
                <a:ln w="25367">
                  <a:noFill/>
                </a:ln>
              </c:spPr>
              <c:txPr>
                <a:bodyPr/>
                <a:lstStyle/>
                <a:p>
                  <a:pPr>
                    <a:defRPr sz="924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D-E89C-4D75-9B52-EF490C6B8AE1}"/>
                </c:ext>
              </c:extLst>
            </c:dLbl>
            <c:dLbl>
              <c:idx val="12"/>
              <c:numFmt formatCode="0%" sourceLinked="0"/>
              <c:spPr>
                <a:noFill/>
                <a:ln w="25367">
                  <a:noFill/>
                </a:ln>
              </c:spPr>
              <c:txPr>
                <a:bodyPr/>
                <a:lstStyle/>
                <a:p>
                  <a:pPr>
                    <a:defRPr sz="924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E-E89C-4D75-9B52-EF490C6B8AE1}"/>
                </c:ext>
              </c:extLst>
            </c:dLbl>
            <c:dLbl>
              <c:idx val="13"/>
              <c:numFmt formatCode="0%" sourceLinked="0"/>
              <c:spPr>
                <a:noFill/>
                <a:ln w="25367">
                  <a:noFill/>
                </a:ln>
              </c:spPr>
              <c:txPr>
                <a:bodyPr/>
                <a:lstStyle/>
                <a:p>
                  <a:pPr>
                    <a:defRPr sz="924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C-E89C-4D75-9B52-EF490C6B8AE1}"/>
                </c:ext>
              </c:extLst>
            </c:dLbl>
            <c:dLbl>
              <c:idx val="14"/>
              <c:numFmt formatCode="0%" sourceLinked="0"/>
              <c:spPr>
                <a:noFill/>
                <a:ln w="25367">
                  <a:noFill/>
                </a:ln>
              </c:spPr>
              <c:txPr>
                <a:bodyPr/>
                <a:lstStyle/>
                <a:p>
                  <a:pPr>
                    <a:defRPr sz="924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E89C-4D75-9B52-EF490C6B8AE1}"/>
                </c:ext>
              </c:extLst>
            </c:dLbl>
            <c:dLbl>
              <c:idx val="15"/>
              <c:numFmt formatCode="0%" sourceLinked="0"/>
              <c:spPr>
                <a:noFill/>
                <a:ln w="25367">
                  <a:noFill/>
                </a:ln>
              </c:spPr>
              <c:txPr>
                <a:bodyPr/>
                <a:lstStyle/>
                <a:p>
                  <a:pPr>
                    <a:defRPr sz="924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A-E89C-4D75-9B52-EF490C6B8AE1}"/>
                </c:ext>
              </c:extLst>
            </c:dLbl>
            <c:dLbl>
              <c:idx val="16"/>
              <c:numFmt formatCode="0%" sourceLinked="0"/>
              <c:spPr>
                <a:noFill/>
                <a:ln w="25367">
                  <a:noFill/>
                </a:ln>
              </c:spPr>
              <c:txPr>
                <a:bodyPr/>
                <a:lstStyle/>
                <a:p>
                  <a:pPr>
                    <a:defRPr sz="924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E89C-4D75-9B52-EF490C6B8AE1}"/>
                </c:ext>
              </c:extLst>
            </c:dLbl>
            <c:numFmt formatCode="0%" sourceLinked="0"/>
            <c:spPr>
              <a:noFill/>
              <a:ln w="2536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dLblPos val="bestFit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8"/>
                <c:pt idx="0">
                  <c:v>Automobily a traktory</c:v>
                </c:pt>
                <c:pt idx="1">
                  <c:v>Ovoce</c:v>
                </c:pt>
                <c:pt idx="2">
                  <c:v>Luštěnina a konzervovaná zelenina</c:v>
                </c:pt>
                <c:pt idx="3">
                  <c:v>Keramické výrobky</c:v>
                </c:pt>
                <c:pt idx="4">
                  <c:v>Plast a plastové výrobky</c:v>
                </c:pt>
                <c:pt idx="5">
                  <c:v>Barvy a laky</c:v>
                </c:pt>
                <c:pt idx="6">
                  <c:v>Mechanické stroje</c:v>
                </c:pt>
                <c:pt idx="7">
                  <c:v>Další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28</c:v>
                </c:pt>
                <c:pt idx="1">
                  <c:v>20</c:v>
                </c:pt>
                <c:pt idx="2">
                  <c:v>10</c:v>
                </c:pt>
                <c:pt idx="3">
                  <c:v>6</c:v>
                </c:pt>
                <c:pt idx="4">
                  <c:v>6</c:v>
                </c:pt>
                <c:pt idx="5">
                  <c:v>4</c:v>
                </c:pt>
                <c:pt idx="6">
                  <c:v>4</c:v>
                </c:pt>
                <c:pt idx="7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E89C-4D75-9B52-EF490C6B8AE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99"/>
            </a:solidFill>
            <a:ln w="1268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BBE0E3"/>
              </a:solidFill>
              <a:ln w="1268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E89C-4D75-9B52-EF490C6B8AE1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13-E89C-4D75-9B52-EF490C6B8AE1}"/>
              </c:ext>
            </c:extLst>
          </c:dPt>
          <c:dPt>
            <c:idx val="2"/>
            <c:bubble3D val="0"/>
            <c:spPr>
              <a:solidFill>
                <a:srgbClr val="009999"/>
              </a:solidFill>
              <a:ln w="1268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4-E89C-4D75-9B52-EF490C6B8AE1}"/>
              </c:ext>
            </c:extLst>
          </c:dPt>
          <c:dPt>
            <c:idx val="3"/>
            <c:bubble3D val="0"/>
            <c:spPr>
              <a:solidFill>
                <a:srgbClr val="99CC00"/>
              </a:solidFill>
              <a:ln w="1268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E89C-4D75-9B52-EF490C6B8AE1}"/>
              </c:ext>
            </c:extLst>
          </c:dPt>
          <c:dPt>
            <c:idx val="4"/>
            <c:bubble3D val="0"/>
            <c:spPr>
              <a:solidFill>
                <a:srgbClr val="808080"/>
              </a:solidFill>
              <a:ln w="1268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E89C-4D75-9B52-EF490C6B8AE1}"/>
              </c:ext>
            </c:extLst>
          </c:dPt>
          <c:dPt>
            <c:idx val="5"/>
            <c:bubble3D val="0"/>
            <c:spPr>
              <a:solidFill>
                <a:srgbClr val="000000"/>
              </a:solidFill>
              <a:ln w="1268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E89C-4D75-9B52-EF490C6B8AE1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68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8-E89C-4D75-9B52-EF490C6B8AE1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68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9-E89C-4D75-9B52-EF490C6B8AE1}"/>
              </c:ext>
            </c:extLst>
          </c:dPt>
          <c:dLbls>
            <c:numFmt formatCode="0%" sourceLinked="0"/>
            <c:spPr>
              <a:noFill/>
              <a:ln w="2536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2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8"/>
                <c:pt idx="0">
                  <c:v>Automobily a traktory</c:v>
                </c:pt>
                <c:pt idx="1">
                  <c:v>Ovoce</c:v>
                </c:pt>
                <c:pt idx="2">
                  <c:v>Luštěnina a konzervovaná zelenina</c:v>
                </c:pt>
                <c:pt idx="3">
                  <c:v>Keramické výrobky</c:v>
                </c:pt>
                <c:pt idx="4">
                  <c:v>Plast a plastové výrobky</c:v>
                </c:pt>
                <c:pt idx="5">
                  <c:v>Barvy a laky</c:v>
                </c:pt>
                <c:pt idx="6">
                  <c:v>Mechanické stroje</c:v>
                </c:pt>
                <c:pt idx="7">
                  <c:v>Další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1A-E89C-4D75-9B52-EF490C6B8AE1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9999"/>
            </a:solidFill>
            <a:ln w="1268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BBE0E3"/>
              </a:solidFill>
              <a:ln w="1268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B-E89C-4D75-9B52-EF490C6B8AE1}"/>
              </c:ext>
            </c:extLst>
          </c:dPt>
          <c:dPt>
            <c:idx val="1"/>
            <c:bubble3D val="0"/>
            <c:spPr>
              <a:solidFill>
                <a:srgbClr val="333399"/>
              </a:solidFill>
              <a:ln w="1268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C-E89C-4D75-9B52-EF490C6B8AE1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D-E89C-4D75-9B52-EF490C6B8AE1}"/>
              </c:ext>
            </c:extLst>
          </c:dPt>
          <c:dPt>
            <c:idx val="3"/>
            <c:bubble3D val="0"/>
            <c:spPr>
              <a:solidFill>
                <a:srgbClr val="99CC00"/>
              </a:solidFill>
              <a:ln w="1268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E-E89C-4D75-9B52-EF490C6B8AE1}"/>
              </c:ext>
            </c:extLst>
          </c:dPt>
          <c:dPt>
            <c:idx val="4"/>
            <c:bubble3D val="0"/>
            <c:spPr>
              <a:solidFill>
                <a:srgbClr val="808080"/>
              </a:solidFill>
              <a:ln w="1268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F-E89C-4D75-9B52-EF490C6B8AE1}"/>
              </c:ext>
            </c:extLst>
          </c:dPt>
          <c:dPt>
            <c:idx val="5"/>
            <c:bubble3D val="0"/>
            <c:spPr>
              <a:solidFill>
                <a:srgbClr val="000000"/>
              </a:solidFill>
              <a:ln w="1268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0-E89C-4D75-9B52-EF490C6B8AE1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68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1-E89C-4D75-9B52-EF490C6B8AE1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68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2-E89C-4D75-9B52-EF490C6B8AE1}"/>
              </c:ext>
            </c:extLst>
          </c:dPt>
          <c:dLbls>
            <c:numFmt formatCode="0%" sourceLinked="0"/>
            <c:spPr>
              <a:noFill/>
              <a:ln w="2536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2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8"/>
                <c:pt idx="0">
                  <c:v>Automobily a traktory</c:v>
                </c:pt>
                <c:pt idx="1">
                  <c:v>Ovoce</c:v>
                </c:pt>
                <c:pt idx="2">
                  <c:v>Luštěnina a konzervovaná zelenina</c:v>
                </c:pt>
                <c:pt idx="3">
                  <c:v>Keramické výrobky</c:v>
                </c:pt>
                <c:pt idx="4">
                  <c:v>Plast a plastové výrobky</c:v>
                </c:pt>
                <c:pt idx="5">
                  <c:v>Barvy a laky</c:v>
                </c:pt>
                <c:pt idx="6">
                  <c:v>Mechanické stroje</c:v>
                </c:pt>
                <c:pt idx="7">
                  <c:v>Další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23-E89C-4D75-9B52-EF490C6B8AE1}"/>
            </c:ext>
          </c:extLst>
        </c:ser>
        <c:dLbls>
          <c:showLegendKey val="1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rgbClr val="FFFFFF"/>
        </a:solidFill>
        <a:ln w="25367">
          <a:noFill/>
        </a:ln>
      </c:spPr>
    </c:plotArea>
    <c:plotVisOnly val="1"/>
    <c:dispBlanksAs val="zero"/>
    <c:showDLblsOverMax val="0"/>
  </c:chart>
  <c:spPr>
    <a:solidFill>
      <a:srgbClr val="FFFFFF"/>
    </a:solidFill>
    <a:ln w="28575" cap="flat" cmpd="sng" algn="ctr">
      <a:solidFill>
        <a:srgbClr val="FF99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4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su2WhULrwAua2icWWS10NaPtRg==">AMUW2mU9LF+/qUjaMmVFmS0WQNuhx5E3jB5z5vBYNwg+B6ZatR0QixcaZDoCR/V+HFVDoacZxbSDksoKqWyJRuAq3Ppv3usxGbwEfZUCGWeRwlZ9jZtDsEA=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 Madrid</dc:creator>
  <cp:lastModifiedBy>Sedláčková Sára</cp:lastModifiedBy>
  <cp:revision>11</cp:revision>
  <dcterms:created xsi:type="dcterms:W3CDTF">2020-10-14T13:45:00Z</dcterms:created>
  <dcterms:modified xsi:type="dcterms:W3CDTF">2020-11-03T07:43:00Z</dcterms:modified>
</cp:coreProperties>
</file>