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5E" w:rsidRPr="004565B0" w:rsidRDefault="00623B5E" w:rsidP="00623B5E">
      <w:pPr>
        <w:spacing w:after="0" w:line="240" w:lineRule="auto"/>
        <w:jc w:val="both"/>
        <w:rPr>
          <w:rFonts w:ascii="Georgia" w:hAnsi="Georgia"/>
        </w:rPr>
      </w:pPr>
      <w:r w:rsidRPr="004565B0">
        <w:rPr>
          <w:rFonts w:ascii="Georgia" w:hAnsi="Georgia"/>
          <w:b/>
        </w:rPr>
        <w:t>Za državu Bosnu i Hercegovinu često se govori skračeno samo Bosna.</w:t>
      </w:r>
    </w:p>
    <w:p w:rsidR="00623B5E" w:rsidRPr="004565B0" w:rsidRDefault="00623B5E" w:rsidP="00623B5E">
      <w:pPr>
        <w:spacing w:after="0" w:line="240" w:lineRule="auto"/>
        <w:jc w:val="both"/>
        <w:rPr>
          <w:rFonts w:ascii="Georgia" w:hAnsi="Georgia"/>
        </w:rPr>
      </w:pPr>
      <w:r w:rsidRPr="004565B0">
        <w:rPr>
          <w:rFonts w:ascii="Georgia" w:hAnsi="Georgia"/>
        </w:rPr>
        <w:t>Molimo se za to, da izostavljenje Hercegovine ne samo u svakodnevnom, ali nekada i u stručnom i političkom govoru, ne izazove nikakvu napetost izmedju gradjana ovog područja, koje bi moglo prerasti u nerede.</w:t>
      </w:r>
    </w:p>
    <w:p w:rsidR="00623B5E" w:rsidRPr="004565B0" w:rsidRDefault="00623B5E" w:rsidP="00623B5E">
      <w:pPr>
        <w:spacing w:after="0" w:line="240" w:lineRule="auto"/>
        <w:jc w:val="both"/>
        <w:rPr>
          <w:rFonts w:ascii="Georgia" w:hAnsi="Georgia"/>
          <w:b/>
        </w:rPr>
      </w:pPr>
      <w:r w:rsidRPr="004565B0">
        <w:rPr>
          <w:rFonts w:ascii="Georgia" w:hAnsi="Georgia"/>
          <w:b/>
        </w:rPr>
        <w:t>Glavni grad Sarajevo se zapisalo u svjetskoj istoriji zbog atentata na prijestolonasljednika Austro-Ugarske Monarhije  Franca-Ferdinanda d´Este 28. juna 1914. godine</w:t>
      </w:r>
    </w:p>
    <w:p w:rsidR="00623B5E" w:rsidRPr="004565B0" w:rsidRDefault="00623B5E" w:rsidP="00623B5E">
      <w:pPr>
        <w:spacing w:after="0" w:line="240" w:lineRule="auto"/>
        <w:jc w:val="both"/>
        <w:rPr>
          <w:rFonts w:ascii="Georgia" w:hAnsi="Georgia"/>
        </w:rPr>
      </w:pPr>
      <w:r w:rsidRPr="004565B0">
        <w:rPr>
          <w:rFonts w:ascii="Georgia" w:hAnsi="Georgia"/>
        </w:rPr>
        <w:t>Molimo se za miran tok svih medjunarodnih sastanaka i pregovora, i ne samo sa predstavnicima BiH, ali prije svega tamo, gdje se javljaju različiti pogledi na trenutačni izgled mape svijeta.</w:t>
      </w:r>
    </w:p>
    <w:p w:rsidR="00623B5E" w:rsidRPr="004565B0" w:rsidRDefault="00623B5E" w:rsidP="00623B5E">
      <w:pPr>
        <w:spacing w:after="0" w:line="240" w:lineRule="auto"/>
        <w:jc w:val="both"/>
        <w:rPr>
          <w:rFonts w:ascii="Georgia" w:hAnsi="Georgia"/>
        </w:rPr>
      </w:pPr>
      <w:r w:rsidRPr="004565B0">
        <w:rPr>
          <w:rFonts w:ascii="Georgia" w:hAnsi="Georgia"/>
          <w:b/>
        </w:rPr>
        <w:t>U naslijedje UNESCO-a su 2016. godine upisane i 22 lokacije u BiH sa nalazištima nadgrobnih spomenika nazvanih stečak.</w:t>
      </w:r>
    </w:p>
    <w:p w:rsidR="00623B5E" w:rsidRPr="004565B0" w:rsidRDefault="00623B5E" w:rsidP="00623B5E">
      <w:pPr>
        <w:spacing w:after="0" w:line="240" w:lineRule="auto"/>
        <w:jc w:val="both"/>
        <w:rPr>
          <w:rFonts w:ascii="Georgia" w:hAnsi="Georgia"/>
        </w:rPr>
      </w:pPr>
      <w:r w:rsidRPr="004565B0">
        <w:rPr>
          <w:rFonts w:ascii="Georgia" w:hAnsi="Georgia"/>
        </w:rPr>
        <w:t>Molimo se za sve ljude, koji brinu o ovim srednjevjekovnim grobovima, ali i za one, koji se širom republike trude da omoguće rodbini pristup grobovima palih vojnika iz bivše suprotstavljene vojske.</w:t>
      </w:r>
    </w:p>
    <w:p w:rsidR="00623B5E" w:rsidRPr="004565B0" w:rsidRDefault="00623B5E" w:rsidP="00623B5E">
      <w:pPr>
        <w:spacing w:after="0" w:line="240" w:lineRule="auto"/>
        <w:jc w:val="both"/>
        <w:rPr>
          <w:rFonts w:ascii="Georgia" w:hAnsi="Georgia"/>
          <w:b/>
        </w:rPr>
      </w:pPr>
      <w:r w:rsidRPr="004565B0">
        <w:rPr>
          <w:rFonts w:ascii="Georgia" w:hAnsi="Georgia"/>
          <w:b/>
        </w:rPr>
        <w:t>Republika Češke se trudi da pomaže BiH i preko svoje ambasade, koja svake godine objavljuje dodjelu grantova za lokalne projekte sa ciljem poboljšanja životnih uslova lokalnog stanovništva.</w:t>
      </w:r>
    </w:p>
    <w:p w:rsidR="00623B5E" w:rsidRPr="004565B0" w:rsidRDefault="00623B5E" w:rsidP="004565B0">
      <w:pPr>
        <w:spacing w:after="0" w:line="240" w:lineRule="auto"/>
        <w:jc w:val="both"/>
        <w:rPr>
          <w:rFonts w:ascii="Georgia" w:hAnsi="Georgia"/>
        </w:rPr>
      </w:pPr>
      <w:r w:rsidRPr="004565B0">
        <w:rPr>
          <w:rFonts w:ascii="Georgia" w:hAnsi="Georgia"/>
        </w:rPr>
        <w:t>Molimo se svako za sebe, da se pri posjeti zemlje koja je siromašnija nego naša, trudimo da ne fotografišemo samo tamošnju bijedu, već da barem malo pomognemo tom st</w:t>
      </w:r>
      <w:r w:rsidR="004565B0">
        <w:rPr>
          <w:rFonts w:ascii="Georgia" w:hAnsi="Georgia"/>
        </w:rPr>
        <w:t>anovništvu, koje tamo susrećemo.</w:t>
      </w:r>
    </w:p>
    <w:p w:rsidR="00623B5E" w:rsidRPr="004565B0" w:rsidRDefault="00623B5E" w:rsidP="00623B5E">
      <w:pPr>
        <w:spacing w:after="0" w:line="240" w:lineRule="auto"/>
        <w:jc w:val="both"/>
        <w:rPr>
          <w:rFonts w:ascii="Georgia" w:hAnsi="Georgia"/>
          <w:b/>
        </w:rPr>
      </w:pPr>
      <w:r w:rsidRPr="004565B0">
        <w:rPr>
          <w:rFonts w:ascii="Georgia" w:hAnsi="Georgia"/>
          <w:b/>
        </w:rPr>
        <w:t>Tokom svakih izbora u Bosni i Hercegovini ima dosta političara, koji kršćanske ili islamske vjerske simbole bahato koriste u svojoj kampanji.</w:t>
      </w:r>
    </w:p>
    <w:p w:rsidR="00623B5E" w:rsidRPr="004565B0" w:rsidRDefault="00623B5E" w:rsidP="00623B5E">
      <w:pPr>
        <w:spacing w:after="0" w:line="240" w:lineRule="auto"/>
        <w:jc w:val="both"/>
        <w:rPr>
          <w:rFonts w:ascii="Georgia" w:hAnsi="Georgia"/>
        </w:rPr>
      </w:pPr>
      <w:r w:rsidRPr="004565B0">
        <w:rPr>
          <w:rFonts w:ascii="Georgia" w:hAnsi="Georgia"/>
        </w:rPr>
        <w:t>Molimo se za političku kulturu u toj zemlji, da gradjani za vrijeme izbora daju prednost kulturnim ljudima, koji se trude za miran suživot, a ne onima, koji argumentuju svoju vjersku pripadnost.</w:t>
      </w:r>
    </w:p>
    <w:p w:rsidR="00623B5E" w:rsidRPr="004565B0" w:rsidRDefault="00623B5E" w:rsidP="00623B5E">
      <w:pPr>
        <w:spacing w:after="0" w:line="240" w:lineRule="auto"/>
        <w:jc w:val="both"/>
        <w:rPr>
          <w:rFonts w:ascii="Georgia" w:hAnsi="Georgia"/>
          <w:b/>
        </w:rPr>
      </w:pPr>
      <w:r w:rsidRPr="004565B0">
        <w:rPr>
          <w:rFonts w:ascii="Georgia" w:hAnsi="Georgia"/>
          <w:b/>
        </w:rPr>
        <w:t>Medju jedna od natraženijih turističkih odredišta u Bosni i Hercegovini spadaju i vrelo rijeke Bune sa kućom derviša ili vodopad Skakavac blizu Sarajeva ili Kravice na prozračnoj rijeci Trebižat.</w:t>
      </w:r>
    </w:p>
    <w:p w:rsidR="00623B5E" w:rsidRPr="004565B0" w:rsidRDefault="00623B5E" w:rsidP="00623B5E">
      <w:pPr>
        <w:spacing w:after="0" w:line="240" w:lineRule="auto"/>
        <w:jc w:val="both"/>
        <w:rPr>
          <w:rFonts w:ascii="Georgia" w:hAnsi="Georgia"/>
        </w:rPr>
      </w:pPr>
      <w:r w:rsidRPr="004565B0">
        <w:rPr>
          <w:rFonts w:ascii="Georgia" w:hAnsi="Georgia"/>
        </w:rPr>
        <w:t>Molimo se za turiste, koji posjećuju ova mjesta, da se ponašaju učtivo i kulturno prema lokalnim zajednicama i da čuvaju životnu okolinu i tokove rijeka i jezera.</w:t>
      </w:r>
    </w:p>
    <w:p w:rsidR="004565B0" w:rsidRPr="004565B0" w:rsidRDefault="004565B0" w:rsidP="004565B0">
      <w:pPr>
        <w:spacing w:after="0" w:line="240" w:lineRule="auto"/>
        <w:jc w:val="both"/>
        <w:rPr>
          <w:rFonts w:ascii="Georgia" w:hAnsi="Georgia"/>
          <w:b/>
        </w:rPr>
      </w:pPr>
      <w:r w:rsidRPr="004565B0">
        <w:rPr>
          <w:rFonts w:ascii="Georgia" w:hAnsi="Georgia"/>
          <w:b/>
        </w:rPr>
        <w:t>Teritorija Bosne i Hercegovine je od 1463. godine formalno sve do 1908. godine bila dijelom Osmanskog Carstva.</w:t>
      </w:r>
    </w:p>
    <w:p w:rsidR="004565B0" w:rsidRPr="004565B0" w:rsidRDefault="004565B0" w:rsidP="004565B0">
      <w:pPr>
        <w:spacing w:after="0" w:line="240" w:lineRule="auto"/>
        <w:jc w:val="both"/>
        <w:rPr>
          <w:rFonts w:ascii="Georgia" w:hAnsi="Georgia"/>
        </w:rPr>
      </w:pPr>
      <w:r w:rsidRPr="004565B0">
        <w:rPr>
          <w:rFonts w:ascii="Georgia" w:hAnsi="Georgia"/>
        </w:rPr>
        <w:t>Molimo se za miran i stabilan proces pridruživanja ove zemlje Evropskoj uniji, za šta se Bosna i H</w:t>
      </w:r>
      <w:r>
        <w:rPr>
          <w:rFonts w:ascii="Georgia" w:hAnsi="Georgia"/>
        </w:rPr>
        <w:t xml:space="preserve">ercegovina zalaže još od 2007. </w:t>
      </w:r>
      <w:r w:rsidRPr="004565B0">
        <w:rPr>
          <w:rFonts w:ascii="Georgia" w:hAnsi="Georgia"/>
        </w:rPr>
        <w:t>godine, i da to bude stvarna volja većine gradjana.</w:t>
      </w:r>
    </w:p>
    <w:p w:rsidR="004565B0" w:rsidRPr="004565B0" w:rsidRDefault="004565B0" w:rsidP="004565B0">
      <w:pPr>
        <w:spacing w:after="0" w:line="240" w:lineRule="auto"/>
        <w:jc w:val="both"/>
        <w:rPr>
          <w:rFonts w:ascii="Georgia" w:hAnsi="Georgia"/>
          <w:b/>
        </w:rPr>
      </w:pPr>
      <w:r w:rsidRPr="004565B0">
        <w:rPr>
          <w:rFonts w:ascii="Georgia" w:hAnsi="Georgia"/>
          <w:b/>
        </w:rPr>
        <w:t>Ekonomija Bosne i Hercegovine spada medju najsiromašnije u Evropi, nezaposlenost je ovdje veća od 40 %.</w:t>
      </w:r>
    </w:p>
    <w:p w:rsidR="004565B0" w:rsidRPr="004565B0" w:rsidRDefault="004565B0" w:rsidP="004565B0">
      <w:pPr>
        <w:spacing w:after="0" w:line="240" w:lineRule="auto"/>
        <w:jc w:val="both"/>
        <w:rPr>
          <w:rFonts w:ascii="Georgia" w:hAnsi="Georgia"/>
        </w:rPr>
      </w:pPr>
      <w:r w:rsidRPr="004565B0">
        <w:rPr>
          <w:rFonts w:ascii="Georgia" w:hAnsi="Georgia"/>
        </w:rPr>
        <w:t>Molimo se za saradnju izmedju vlade Republike Srbske i Federacije Bosne i Hercegovine i u ekonomskoj oblasti, da ne dolazi do još većih razlika u životnom standardu njihovih gradjana.</w:t>
      </w:r>
    </w:p>
    <w:p w:rsidR="004565B0" w:rsidRPr="004565B0" w:rsidRDefault="004565B0" w:rsidP="004565B0">
      <w:pPr>
        <w:spacing w:after="0" w:line="240" w:lineRule="auto"/>
        <w:jc w:val="both"/>
        <w:rPr>
          <w:rFonts w:ascii="Georgia" w:hAnsi="Georgia"/>
          <w:b/>
        </w:rPr>
      </w:pPr>
      <w:r w:rsidRPr="004565B0">
        <w:rPr>
          <w:rFonts w:ascii="Georgia" w:hAnsi="Georgia"/>
          <w:b/>
        </w:rPr>
        <w:t>Trenutna zastava Bosne i Hercegovine je prvi put predstavljena na ZOI 2018. godine u Naganu.</w:t>
      </w:r>
    </w:p>
    <w:p w:rsidR="004565B0" w:rsidRPr="004565B0" w:rsidRDefault="004565B0" w:rsidP="004565B0">
      <w:pPr>
        <w:spacing w:after="0" w:line="240" w:lineRule="auto"/>
        <w:jc w:val="both"/>
        <w:rPr>
          <w:rFonts w:ascii="Georgia" w:hAnsi="Georgia"/>
        </w:rPr>
      </w:pPr>
      <w:r w:rsidRPr="004565B0">
        <w:rPr>
          <w:rFonts w:ascii="Georgia" w:hAnsi="Georgia"/>
        </w:rPr>
        <w:t>Molimo se za umjereni nacionalizam kod sve tri etničke grupe u ovoj državi, da više nikada ne pokušavaju da protežiraju vlastite simbole i obilježja na štetu druga dva etnika.</w:t>
      </w:r>
    </w:p>
    <w:p w:rsidR="004565B0" w:rsidRPr="004565B0" w:rsidRDefault="004565B0" w:rsidP="004565B0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Ju</w:t>
      </w:r>
      <w:r w:rsidRPr="004565B0">
        <w:rPr>
          <w:rFonts w:ascii="Georgia" w:hAnsi="Georgia"/>
          <w:b/>
        </w:rPr>
        <w:t>goslovenski prozaik, pjesnik, esejista i diplomata iz Bosne i Hercegovine Ivo Andrić 1961. godine dobio je Nobelovu nagradu za književnost.</w:t>
      </w:r>
    </w:p>
    <w:p w:rsidR="004565B0" w:rsidRPr="004565B0" w:rsidRDefault="004565B0" w:rsidP="004565B0">
      <w:pPr>
        <w:spacing w:after="0" w:line="240" w:lineRule="auto"/>
        <w:jc w:val="both"/>
        <w:rPr>
          <w:rFonts w:ascii="Georgia" w:hAnsi="Georgia"/>
        </w:rPr>
      </w:pPr>
      <w:r w:rsidRPr="004565B0">
        <w:rPr>
          <w:rFonts w:ascii="Georgia" w:hAnsi="Georgia"/>
        </w:rPr>
        <w:t>Molimo se za dovoljno pokrovitelja i filantropa u Bosni i Hercegovini, koji će na isti način kao i Andrić dobijena sredstva da investiraju ne samo za svoju korist, već i u dobrotvorni i neprofitni sektor.</w:t>
      </w:r>
    </w:p>
    <w:p w:rsidR="004565B0" w:rsidRPr="004565B0" w:rsidRDefault="004565B0" w:rsidP="004565B0">
      <w:pPr>
        <w:spacing w:after="0" w:line="240" w:lineRule="auto"/>
        <w:jc w:val="both"/>
        <w:rPr>
          <w:rFonts w:ascii="Georgia" w:hAnsi="Georgia"/>
          <w:b/>
        </w:rPr>
      </w:pPr>
      <w:bookmarkStart w:id="0" w:name="_GoBack"/>
      <w:bookmarkEnd w:id="0"/>
      <w:r w:rsidRPr="004565B0">
        <w:rPr>
          <w:rFonts w:ascii="Georgia" w:hAnsi="Georgia"/>
          <w:b/>
        </w:rPr>
        <w:t>U Bosni su djelovali mnogi češki arhitekti kao što su Jan Kotjera, Josef Pospišil ili Karel Paržik, dalje slikr Alfonz Muha ili fotograf František Topić.</w:t>
      </w:r>
    </w:p>
    <w:p w:rsidR="004565B0" w:rsidRPr="004565B0" w:rsidRDefault="004565B0" w:rsidP="004565B0">
      <w:pPr>
        <w:spacing w:after="0" w:line="240" w:lineRule="auto"/>
        <w:jc w:val="both"/>
        <w:rPr>
          <w:rFonts w:ascii="Georgia" w:hAnsi="Georgia"/>
        </w:rPr>
      </w:pPr>
      <w:r w:rsidRPr="004565B0">
        <w:rPr>
          <w:rFonts w:ascii="Georgia" w:hAnsi="Georgia"/>
        </w:rPr>
        <w:t>Molimo se predevšim za mlade ljude Bosne i Hercegovine, koji dolaze kod nas, i za gradjane Republike Češke, koji rade i žive u BiH, da doprinose boljem i objektivnijem saznanju o obje države.</w:t>
      </w:r>
    </w:p>
    <w:p w:rsidR="004565B0" w:rsidRPr="004565B0" w:rsidRDefault="004565B0" w:rsidP="004565B0">
      <w:pPr>
        <w:spacing w:after="0" w:line="240" w:lineRule="auto"/>
        <w:jc w:val="both"/>
        <w:rPr>
          <w:rFonts w:ascii="Georgia" w:hAnsi="Georgia"/>
        </w:rPr>
      </w:pPr>
    </w:p>
    <w:p w:rsidR="004565B0" w:rsidRPr="004565B0" w:rsidRDefault="004565B0" w:rsidP="004565B0">
      <w:pPr>
        <w:jc w:val="both"/>
        <w:rPr>
          <w:rFonts w:ascii="Georgia" w:hAnsi="Georgia"/>
          <w:b/>
        </w:rPr>
      </w:pPr>
    </w:p>
    <w:p w:rsidR="004565B0" w:rsidRDefault="004565B0" w:rsidP="004565B0">
      <w:pPr>
        <w:spacing w:after="0" w:line="240" w:lineRule="auto"/>
        <w:jc w:val="both"/>
        <w:rPr>
          <w:rFonts w:ascii="Georgia" w:hAnsi="Georgia"/>
          <w:lang w:val="cs-CZ"/>
        </w:rPr>
      </w:pPr>
    </w:p>
    <w:p w:rsidR="004565B0" w:rsidRDefault="004565B0" w:rsidP="004565B0">
      <w:pPr>
        <w:spacing w:after="0" w:line="240" w:lineRule="auto"/>
        <w:jc w:val="both"/>
        <w:rPr>
          <w:rFonts w:ascii="Georgia" w:hAnsi="Georgia"/>
          <w:lang w:val="cs-CZ"/>
        </w:rPr>
      </w:pPr>
    </w:p>
    <w:p w:rsidR="004565B0" w:rsidRDefault="004565B0" w:rsidP="004565B0">
      <w:pPr>
        <w:spacing w:after="0" w:line="240" w:lineRule="auto"/>
        <w:jc w:val="both"/>
        <w:rPr>
          <w:rFonts w:ascii="Georgia" w:hAnsi="Georgia"/>
          <w:lang w:val="cs-CZ"/>
        </w:rPr>
      </w:pPr>
    </w:p>
    <w:p w:rsidR="004565B0" w:rsidRDefault="004565B0" w:rsidP="004565B0">
      <w:pPr>
        <w:spacing w:after="0" w:line="240" w:lineRule="auto"/>
        <w:jc w:val="both"/>
        <w:rPr>
          <w:rFonts w:ascii="Georgia" w:hAnsi="Georgia"/>
          <w:lang w:val="cs-CZ"/>
        </w:rPr>
      </w:pPr>
    </w:p>
    <w:p w:rsidR="004565B0" w:rsidRDefault="004565B0" w:rsidP="004565B0">
      <w:pPr>
        <w:spacing w:after="0" w:line="240" w:lineRule="auto"/>
        <w:jc w:val="both"/>
        <w:rPr>
          <w:rFonts w:ascii="Georgia" w:hAnsi="Georgia"/>
          <w:lang w:val="cs-CZ"/>
        </w:rPr>
      </w:pPr>
    </w:p>
    <w:p w:rsidR="00623B5E" w:rsidRDefault="00623B5E" w:rsidP="00623B5E">
      <w:pPr>
        <w:spacing w:after="0" w:line="240" w:lineRule="auto"/>
        <w:jc w:val="both"/>
        <w:rPr>
          <w:rFonts w:ascii="Georgia" w:hAnsi="Georgia"/>
          <w:lang w:val="cs-CZ"/>
        </w:rPr>
      </w:pPr>
    </w:p>
    <w:p w:rsidR="00623B5E" w:rsidRDefault="00623B5E" w:rsidP="00623B5E">
      <w:pPr>
        <w:spacing w:after="0" w:line="240" w:lineRule="auto"/>
        <w:jc w:val="both"/>
        <w:rPr>
          <w:rFonts w:ascii="Georgia" w:hAnsi="Georgia"/>
          <w:lang w:val="cs-CZ"/>
        </w:rPr>
      </w:pPr>
    </w:p>
    <w:p w:rsidR="001563CF" w:rsidRPr="00623B5E" w:rsidRDefault="001563CF">
      <w:pPr>
        <w:rPr>
          <w:rFonts w:ascii="Georgia" w:hAnsi="Georgia"/>
          <w:lang w:val="cs-CZ"/>
        </w:rPr>
      </w:pPr>
    </w:p>
    <w:sectPr w:rsidR="001563CF" w:rsidRPr="0062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727A"/>
    <w:multiLevelType w:val="hybridMultilevel"/>
    <w:tmpl w:val="B4AA88FA"/>
    <w:lvl w:ilvl="0" w:tplc="141A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160" w:hanging="360"/>
      </w:pPr>
    </w:lvl>
    <w:lvl w:ilvl="2" w:tplc="141A001B" w:tentative="1">
      <w:start w:val="1"/>
      <w:numFmt w:val="lowerRoman"/>
      <w:lvlText w:val="%3."/>
      <w:lvlJc w:val="right"/>
      <w:pPr>
        <w:ind w:left="8880" w:hanging="180"/>
      </w:pPr>
    </w:lvl>
    <w:lvl w:ilvl="3" w:tplc="141A000F" w:tentative="1">
      <w:start w:val="1"/>
      <w:numFmt w:val="decimal"/>
      <w:lvlText w:val="%4."/>
      <w:lvlJc w:val="left"/>
      <w:pPr>
        <w:ind w:left="9600" w:hanging="360"/>
      </w:pPr>
    </w:lvl>
    <w:lvl w:ilvl="4" w:tplc="141A0019" w:tentative="1">
      <w:start w:val="1"/>
      <w:numFmt w:val="lowerLetter"/>
      <w:lvlText w:val="%5."/>
      <w:lvlJc w:val="left"/>
      <w:pPr>
        <w:ind w:left="10320" w:hanging="360"/>
      </w:pPr>
    </w:lvl>
    <w:lvl w:ilvl="5" w:tplc="141A001B" w:tentative="1">
      <w:start w:val="1"/>
      <w:numFmt w:val="lowerRoman"/>
      <w:lvlText w:val="%6."/>
      <w:lvlJc w:val="right"/>
      <w:pPr>
        <w:ind w:left="11040" w:hanging="180"/>
      </w:pPr>
    </w:lvl>
    <w:lvl w:ilvl="6" w:tplc="141A000F" w:tentative="1">
      <w:start w:val="1"/>
      <w:numFmt w:val="decimal"/>
      <w:lvlText w:val="%7."/>
      <w:lvlJc w:val="left"/>
      <w:pPr>
        <w:ind w:left="11760" w:hanging="360"/>
      </w:pPr>
    </w:lvl>
    <w:lvl w:ilvl="7" w:tplc="141A0019" w:tentative="1">
      <w:start w:val="1"/>
      <w:numFmt w:val="lowerLetter"/>
      <w:lvlText w:val="%8."/>
      <w:lvlJc w:val="left"/>
      <w:pPr>
        <w:ind w:left="12480" w:hanging="360"/>
      </w:pPr>
    </w:lvl>
    <w:lvl w:ilvl="8" w:tplc="141A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5E"/>
    <w:rsid w:val="001563CF"/>
    <w:rsid w:val="004565B0"/>
    <w:rsid w:val="006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7578"/>
  <w15:chartTrackingRefBased/>
  <w15:docId w15:val="{492868A2-72AF-40E6-8F9F-49D29868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B5E"/>
    <w:pPr>
      <w:spacing w:after="200" w:line="276" w:lineRule="auto"/>
    </w:pPr>
    <w:rPr>
      <w:lang w:val="bs-Latn-B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BILUŠIĆ ŠIŠUL Sandra</dc:creator>
  <cp:keywords/>
  <dc:description/>
  <cp:lastModifiedBy>BILUŠIĆ ŠIŠUL Sandra</cp:lastModifiedBy>
  <cp:revision>1</cp:revision>
  <dcterms:created xsi:type="dcterms:W3CDTF">2021-11-29T10:52:00Z</dcterms:created>
  <dcterms:modified xsi:type="dcterms:W3CDTF">2021-11-29T11:06:00Z</dcterms:modified>
</cp:coreProperties>
</file>