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7715" w:rsidRDefault="008875E0">
      <w:bookmarkStart w:id="0" w:name="_GoBack"/>
      <w:bookmarkEnd w:id="0"/>
      <w:r>
        <w:rPr>
          <w:noProof/>
          <w:lang w:eastAsia="cs-CZ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-531495</wp:posOffset>
            </wp:positionV>
            <wp:extent cx="814070" cy="1022350"/>
            <wp:effectExtent l="0" t="0" r="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715" w:rsidRDefault="008875E0"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5D3C8CF5">
                <wp:simplePos x="0" y="0"/>
                <wp:positionH relativeFrom="column">
                  <wp:posOffset>-2200275</wp:posOffset>
                </wp:positionH>
                <wp:positionV relativeFrom="paragraph">
                  <wp:posOffset>104775</wp:posOffset>
                </wp:positionV>
                <wp:extent cx="1905" cy="1905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8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2" path="m0,0l-2147483645,0l-2147483645,-2147483646l0,-2147483646xe" stroked="f" o:allowincell="f" style="position:absolute;margin-left:-173.25pt;margin-top:8.25pt;width:0.1pt;height:0.1pt;mso-wrap-style:none;v-text-anchor:middle" wp14:anchorId="5D3C8CF5">
                <v:fill o:detectmouseclick="t" on="false"/>
                <v:stroke color="#3465a4" weight="9360" joinstyle="round" endcap="flat"/>
                <w10:wrap type="non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33D347E0">
                <wp:simplePos x="0" y="0"/>
                <wp:positionH relativeFrom="column">
                  <wp:posOffset>-2200275</wp:posOffset>
                </wp:positionH>
                <wp:positionV relativeFrom="paragraph">
                  <wp:posOffset>104775</wp:posOffset>
                </wp:positionV>
                <wp:extent cx="1905" cy="1905"/>
                <wp:effectExtent l="0" t="0" r="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8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3" path="m0,0l-2147483645,0l-2147483645,-2147483646l0,-2147483646xe" stroked="f" o:allowincell="f" style="position:absolute;margin-left:-173.25pt;margin-top:8.25pt;width:0.1pt;height:0.1pt;mso-wrap-style:none;v-text-anchor:middle" wp14:anchorId="33D347E0">
                <v:fill o:detectmouseclick="t" on="false"/>
                <v:stroke color="#3465a4" weight="9360" joinstyle="round" endcap="flat"/>
                <w10:wrap type="non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00F15263">
                <wp:simplePos x="0" y="0"/>
                <wp:positionH relativeFrom="column">
                  <wp:posOffset>-2110105</wp:posOffset>
                </wp:positionH>
                <wp:positionV relativeFrom="paragraph">
                  <wp:posOffset>104775</wp:posOffset>
                </wp:positionV>
                <wp:extent cx="1905" cy="1905"/>
                <wp:effectExtent l="0" t="0" r="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8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4" path="m0,0l-2147483645,0l-2147483645,-2147483646l0,-2147483646xe" stroked="f" o:allowincell="f" style="position:absolute;margin-left:-166.15pt;margin-top:8.25pt;width:0.1pt;height:0.1pt;mso-wrap-style:none;v-text-anchor:middle" wp14:anchorId="00F15263">
                <v:fill o:detectmouseclick="t" on="false"/>
                <v:stroke color="#3465a4" weight="9360" joinstyle="round" endcap="flat"/>
                <w10:wrap type="none"/>
              </v:rect>
            </w:pict>
          </mc:Fallback>
        </mc:AlternateContent>
      </w:r>
      <w:r>
        <w:rPr>
          <w:rFonts w:ascii="Tahoma" w:hAnsi="Tahoma" w:cs="Tahoma"/>
          <w:b/>
          <w:spacing w:val="20"/>
          <w:sz w:val="22"/>
        </w:rPr>
        <w:t>HUDEBNÍ AGENTURA CAMERATA</w:t>
      </w:r>
    </w:p>
    <w:p w:rsidR="000F7715" w:rsidRDefault="008875E0">
      <w:pPr>
        <w:rPr>
          <w:rFonts w:ascii="Tahoma" w:hAnsi="Tahoma" w:cs="Tahoma"/>
          <w:b/>
          <w:spacing w:val="20"/>
          <w:sz w:val="22"/>
        </w:rPr>
      </w:pPr>
      <w:r>
        <w:rPr>
          <w:noProof/>
          <w:lang w:eastAsia="cs-CZ"/>
        </w:rPr>
        <mc:AlternateContent>
          <mc:Choice Requires="wps">
            <w:drawing>
              <wp:anchor distT="635" distB="635" distL="0" distR="0" simplePos="0" relativeHeight="3" behindDoc="0" locked="0" layoutInCell="0" allowOverlap="1" wp14:anchorId="1C924918">
                <wp:simplePos x="0" y="0"/>
                <wp:positionH relativeFrom="column">
                  <wp:posOffset>-2143125</wp:posOffset>
                </wp:positionH>
                <wp:positionV relativeFrom="paragraph">
                  <wp:posOffset>125730</wp:posOffset>
                </wp:positionV>
                <wp:extent cx="5004435" cy="0"/>
                <wp:effectExtent l="0" t="635" r="0" b="635"/>
                <wp:wrapNone/>
                <wp:docPr id="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436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68.75pt,9.9pt" to="225.25pt,9.9pt" ID="Line 6" stroked="f" o:allowincell="f" style="position:absolute" wp14:anchorId="1C924918">
                <v:stroke color="#3465a4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ahoma" w:hAnsi="Tahoma" w:cs="Tahoma"/>
          <w:b/>
          <w:spacing w:val="20"/>
          <w:sz w:val="22"/>
        </w:rPr>
        <w:t xml:space="preserve">     </w:t>
      </w:r>
    </w:p>
    <w:p w:rsidR="000F7715" w:rsidRDefault="008875E0">
      <w:pPr>
        <w:rPr>
          <w:b/>
          <w:sz w:val="44"/>
        </w:rPr>
      </w:pPr>
      <w:r>
        <w:rPr>
          <w:rFonts w:ascii="Tahoma" w:hAnsi="Tahoma" w:cs="Tahoma"/>
          <w:b/>
          <w:spacing w:val="20"/>
          <w:sz w:val="22"/>
        </w:rPr>
        <w:t>MUSIC AGENCY</w:t>
      </w:r>
      <w:r>
        <w:rPr>
          <w:rFonts w:ascii="Tahoma" w:hAnsi="Tahoma" w:cs="Tahoma"/>
          <w:spacing w:val="20"/>
          <w:sz w:val="22"/>
        </w:rPr>
        <w:t xml:space="preserve"> </w:t>
      </w:r>
      <w:r>
        <w:rPr>
          <w:rFonts w:ascii="Tahoma" w:hAnsi="Tahoma" w:cs="Tahoma"/>
          <w:b/>
          <w:spacing w:val="20"/>
          <w:sz w:val="22"/>
        </w:rPr>
        <w:t>CAMERATA</w:t>
      </w:r>
    </w:p>
    <w:p w:rsidR="000F7715" w:rsidRDefault="000F7715">
      <w:pPr>
        <w:sectPr w:rsidR="000F7715">
          <w:type w:val="continuous"/>
          <w:pgSz w:w="11906" w:h="16838"/>
          <w:pgMar w:top="1417" w:right="1113" w:bottom="567" w:left="1417" w:header="0" w:footer="0" w:gutter="0"/>
          <w:cols w:num="2" w:space="708" w:equalWidth="0">
            <w:col w:w="4122" w:space="708"/>
            <w:col w:w="4545"/>
          </w:cols>
          <w:formProt w:val="0"/>
          <w:docGrid w:linePitch="600" w:charSpace="40960"/>
        </w:sectPr>
      </w:pPr>
    </w:p>
    <w:p w:rsidR="000F7715" w:rsidRDefault="000F7715">
      <w:pPr>
        <w:pStyle w:val="Nadpis5"/>
        <w:numPr>
          <w:ilvl w:val="4"/>
          <w:numId w:val="2"/>
        </w:numPr>
        <w:tabs>
          <w:tab w:val="left" w:pos="0"/>
        </w:tabs>
        <w:rPr>
          <w:b/>
          <w:sz w:val="44"/>
        </w:rPr>
      </w:pPr>
    </w:p>
    <w:p w:rsidR="000F7715" w:rsidRDefault="008875E0">
      <w:pPr>
        <w:pStyle w:val="Nadpis5"/>
        <w:numPr>
          <w:ilvl w:val="0"/>
          <w:numId w:val="0"/>
        </w:numPr>
        <w:rPr>
          <w:rFonts w:ascii="Tahoma" w:hAnsi="Tahoma" w:cs="Tahoma"/>
          <w:b/>
          <w:sz w:val="32"/>
          <w:szCs w:val="32"/>
        </w:rPr>
      </w:pPr>
      <w:r>
        <w:rPr>
          <w:noProof/>
          <w:lang w:eastAsia="cs-CZ"/>
        </w:rPr>
        <w:drawing>
          <wp:anchor distT="0" distB="107950" distL="144145" distR="114300" simplePos="0" relativeHeight="4" behindDoc="0" locked="0" layoutInCell="0" allowOverlap="1">
            <wp:simplePos x="0" y="0"/>
            <wp:positionH relativeFrom="column">
              <wp:posOffset>3910965</wp:posOffset>
            </wp:positionH>
            <wp:positionV relativeFrom="paragraph">
              <wp:posOffset>948690</wp:posOffset>
            </wp:positionV>
            <wp:extent cx="1936750" cy="271462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32"/>
          <w:szCs w:val="32"/>
        </w:rPr>
        <w:t xml:space="preserve">DAGMAR PECKOVA - </w:t>
      </w:r>
      <w:proofErr w:type="spellStart"/>
      <w:r>
        <w:rPr>
          <w:rFonts w:ascii="Tahoma" w:hAnsi="Tahoma" w:cs="Tahoma"/>
          <w:sz w:val="32"/>
          <w:szCs w:val="32"/>
        </w:rPr>
        <w:t>mezzo</w:t>
      </w:r>
      <w:proofErr w:type="spellEnd"/>
      <w:r>
        <w:rPr>
          <w:rFonts w:ascii="Tahoma" w:hAnsi="Tahoma" w:cs="Tahoma"/>
          <w:sz w:val="32"/>
          <w:szCs w:val="32"/>
        </w:rPr>
        <w:t xml:space="preserve"> - </w:t>
      </w:r>
      <w:proofErr w:type="spellStart"/>
      <w:r>
        <w:rPr>
          <w:rFonts w:ascii="Tahoma" w:hAnsi="Tahoma" w:cs="Tahoma"/>
          <w:sz w:val="32"/>
          <w:szCs w:val="32"/>
        </w:rPr>
        <w:t>soprano</w:t>
      </w:r>
      <w:proofErr w:type="spellEnd"/>
    </w:p>
    <w:p w:rsidR="000F7715" w:rsidRDefault="000F7715">
      <w:pPr>
        <w:pStyle w:val="Nadpis5"/>
        <w:numPr>
          <w:ilvl w:val="4"/>
          <w:numId w:val="2"/>
        </w:numPr>
        <w:ind w:right="161"/>
        <w:jc w:val="both"/>
        <w:rPr>
          <w:rFonts w:ascii="Tahoma" w:hAnsi="Tahoma" w:cs="Tahoma"/>
          <w:iCs/>
          <w:color w:val="000000"/>
          <w:sz w:val="22"/>
          <w:szCs w:val="22"/>
        </w:rPr>
      </w:pPr>
    </w:p>
    <w:p w:rsidR="000F7715" w:rsidRDefault="008875E0">
      <w:pPr>
        <w:pStyle w:val="Nadpis5"/>
        <w:numPr>
          <w:ilvl w:val="0"/>
          <w:numId w:val="0"/>
        </w:numPr>
        <w:ind w:right="161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Dagmar Peckova, </w:t>
      </w:r>
      <w:proofErr w:type="spellStart"/>
      <w:r>
        <w:rPr>
          <w:rFonts w:ascii="Tahoma" w:hAnsi="Tahoma" w:cs="Tahoma"/>
          <w:sz w:val="22"/>
          <w:szCs w:val="22"/>
        </w:rPr>
        <w:t>winner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of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the</w:t>
      </w:r>
      <w:proofErr w:type="spellEnd"/>
      <w:r>
        <w:rPr>
          <w:rFonts w:ascii="Tahoma" w:hAnsi="Tahoma" w:cs="Tahoma"/>
          <w:sz w:val="22"/>
          <w:szCs w:val="22"/>
        </w:rPr>
        <w:t xml:space="preserve"> 2000 Thalia </w:t>
      </w:r>
      <w:proofErr w:type="spellStart"/>
      <w:r>
        <w:rPr>
          <w:rFonts w:ascii="Tahoma" w:hAnsi="Tahoma" w:cs="Tahoma"/>
          <w:sz w:val="22"/>
          <w:szCs w:val="22"/>
        </w:rPr>
        <w:t>Award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for</w:t>
      </w:r>
      <w:proofErr w:type="spellEnd"/>
      <w:r>
        <w:rPr>
          <w:rFonts w:ascii="Tahoma" w:hAnsi="Tahoma" w:cs="Tahoma"/>
          <w:sz w:val="22"/>
          <w:szCs w:val="22"/>
        </w:rPr>
        <w:t xml:space="preserve"> her role as Carmen in </w:t>
      </w:r>
      <w:proofErr w:type="spellStart"/>
      <w:r>
        <w:rPr>
          <w:rFonts w:ascii="Tahoma" w:hAnsi="Tahoma" w:cs="Tahoma"/>
          <w:sz w:val="22"/>
          <w:szCs w:val="22"/>
        </w:rPr>
        <w:t>the</w:t>
      </w:r>
      <w:proofErr w:type="spellEnd"/>
      <w:r>
        <w:rPr>
          <w:rFonts w:ascii="Tahoma" w:hAnsi="Tahoma" w:cs="Tahoma"/>
          <w:sz w:val="22"/>
          <w:szCs w:val="22"/>
        </w:rPr>
        <w:t xml:space="preserve"> opera </w:t>
      </w:r>
      <w:proofErr w:type="spellStart"/>
      <w:r>
        <w:rPr>
          <w:rFonts w:ascii="Tahoma" w:hAnsi="Tahoma" w:cs="Tahoma"/>
          <w:sz w:val="22"/>
          <w:szCs w:val="22"/>
        </w:rPr>
        <w:t>of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the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same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name</w:t>
      </w:r>
      <w:proofErr w:type="spellEnd"/>
      <w:r>
        <w:rPr>
          <w:rFonts w:ascii="Tahoma" w:hAnsi="Tahoma" w:cs="Tahoma"/>
          <w:sz w:val="22"/>
          <w:szCs w:val="22"/>
        </w:rPr>
        <w:t xml:space="preserve">, recipient </w:t>
      </w:r>
      <w:proofErr w:type="spellStart"/>
      <w:r>
        <w:rPr>
          <w:rFonts w:ascii="Tahoma" w:hAnsi="Tahoma" w:cs="Tahoma"/>
          <w:sz w:val="22"/>
          <w:szCs w:val="22"/>
        </w:rPr>
        <w:t>of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the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highest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regional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honour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of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the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Award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of</w:t>
      </w:r>
      <w:proofErr w:type="spellEnd"/>
      <w:r>
        <w:rPr>
          <w:rFonts w:ascii="Tahoma" w:hAnsi="Tahoma" w:cs="Tahoma"/>
          <w:sz w:val="22"/>
          <w:szCs w:val="22"/>
        </w:rPr>
        <w:t xml:space="preserve"> Merit </w:t>
      </w:r>
      <w:proofErr w:type="spellStart"/>
      <w:r>
        <w:rPr>
          <w:rFonts w:ascii="Tahoma" w:hAnsi="Tahoma" w:cs="Tahoma"/>
          <w:sz w:val="22"/>
          <w:szCs w:val="22"/>
        </w:rPr>
        <w:t>for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the</w:t>
      </w:r>
      <w:proofErr w:type="spellEnd"/>
      <w:r>
        <w:rPr>
          <w:rFonts w:ascii="Tahoma" w:hAnsi="Tahoma" w:cs="Tahoma"/>
          <w:sz w:val="22"/>
          <w:szCs w:val="22"/>
        </w:rPr>
        <w:t xml:space="preserve"> Pardubice Region, </w:t>
      </w:r>
      <w:proofErr w:type="spellStart"/>
      <w:r>
        <w:rPr>
          <w:rFonts w:ascii="Tahoma" w:hAnsi="Tahoma" w:cs="Tahoma"/>
          <w:sz w:val="22"/>
          <w:szCs w:val="22"/>
        </w:rPr>
        <w:t>the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highest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award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of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the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upper</w:t>
      </w:r>
      <w:proofErr w:type="spellEnd"/>
      <w:r>
        <w:rPr>
          <w:rFonts w:ascii="Tahoma" w:hAnsi="Tahoma" w:cs="Tahoma"/>
          <w:sz w:val="22"/>
          <w:szCs w:val="22"/>
        </w:rPr>
        <w:t xml:space="preserve"> house </w:t>
      </w:r>
      <w:proofErr w:type="spellStart"/>
      <w:r>
        <w:rPr>
          <w:rFonts w:ascii="Tahoma" w:hAnsi="Tahoma" w:cs="Tahoma"/>
          <w:sz w:val="22"/>
          <w:szCs w:val="22"/>
        </w:rPr>
        <w:t>of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the</w:t>
      </w:r>
      <w:proofErr w:type="spellEnd"/>
      <w:r>
        <w:rPr>
          <w:rFonts w:ascii="Tahoma" w:hAnsi="Tahoma" w:cs="Tahoma"/>
          <w:sz w:val="22"/>
          <w:szCs w:val="22"/>
        </w:rPr>
        <w:t xml:space="preserve"> Czech </w:t>
      </w:r>
      <w:proofErr w:type="spellStart"/>
      <w:r>
        <w:rPr>
          <w:rFonts w:ascii="Tahoma" w:hAnsi="Tahoma" w:cs="Tahoma"/>
          <w:sz w:val="22"/>
          <w:szCs w:val="22"/>
        </w:rPr>
        <w:t>Parliament</w:t>
      </w:r>
      <w:proofErr w:type="spellEnd"/>
      <w:r>
        <w:rPr>
          <w:rFonts w:ascii="Tahoma" w:hAnsi="Tahoma" w:cs="Tahoma"/>
          <w:sz w:val="22"/>
          <w:szCs w:val="22"/>
        </w:rPr>
        <w:t xml:space="preserve"> - </w:t>
      </w:r>
      <w:proofErr w:type="spellStart"/>
      <w:r>
        <w:rPr>
          <w:rFonts w:ascii="Tahoma" w:hAnsi="Tahoma" w:cs="Tahoma"/>
          <w:sz w:val="22"/>
          <w:szCs w:val="22"/>
        </w:rPr>
        <w:t>the</w:t>
      </w:r>
      <w:proofErr w:type="spellEnd"/>
      <w:r>
        <w:rPr>
          <w:rFonts w:ascii="Tahoma" w:hAnsi="Tahoma" w:cs="Tahoma"/>
          <w:sz w:val="22"/>
          <w:szCs w:val="22"/>
        </w:rPr>
        <w:t xml:space="preserve"> Silver </w:t>
      </w:r>
      <w:proofErr w:type="spellStart"/>
      <w:r>
        <w:rPr>
          <w:rFonts w:ascii="Tahoma" w:hAnsi="Tahoma" w:cs="Tahoma"/>
          <w:sz w:val="22"/>
          <w:szCs w:val="22"/>
        </w:rPr>
        <w:t>Medal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of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the</w:t>
      </w:r>
      <w:proofErr w:type="spellEnd"/>
      <w:r>
        <w:rPr>
          <w:rFonts w:ascii="Tahoma" w:hAnsi="Tahoma" w:cs="Tahoma"/>
          <w:sz w:val="22"/>
          <w:szCs w:val="22"/>
        </w:rPr>
        <w:t xml:space="preserve"> President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of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the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Senate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was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born</w:t>
      </w:r>
      <w:proofErr w:type="spellEnd"/>
      <w:r>
        <w:rPr>
          <w:rFonts w:ascii="Tahoma" w:hAnsi="Tahoma" w:cs="Tahoma"/>
          <w:sz w:val="22"/>
          <w:szCs w:val="22"/>
        </w:rPr>
        <w:t xml:space="preserve"> in Chrudim. </w:t>
      </w:r>
      <w:proofErr w:type="spellStart"/>
      <w:r>
        <w:rPr>
          <w:rFonts w:ascii="Tahoma" w:hAnsi="Tahoma" w:cs="Tahoma"/>
          <w:sz w:val="22"/>
          <w:szCs w:val="22"/>
        </w:rPr>
        <w:t>She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studied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the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State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Conservatoire</w:t>
      </w:r>
      <w:proofErr w:type="spellEnd"/>
      <w:r>
        <w:rPr>
          <w:rFonts w:ascii="Tahoma" w:hAnsi="Tahoma" w:cs="Tahoma"/>
          <w:sz w:val="22"/>
          <w:szCs w:val="22"/>
        </w:rPr>
        <w:t xml:space="preserve"> in Prague and </w:t>
      </w:r>
      <w:proofErr w:type="spellStart"/>
      <w:r>
        <w:rPr>
          <w:rFonts w:ascii="Tahoma" w:hAnsi="Tahoma" w:cs="Tahoma"/>
          <w:sz w:val="22"/>
          <w:szCs w:val="22"/>
        </w:rPr>
        <w:t>after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attending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the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Sächsische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Staatsoper</w:t>
      </w:r>
      <w:proofErr w:type="spellEnd"/>
      <w:r>
        <w:rPr>
          <w:rFonts w:ascii="Tahoma" w:hAnsi="Tahoma" w:cs="Tahoma"/>
          <w:sz w:val="22"/>
          <w:szCs w:val="22"/>
        </w:rPr>
        <w:t xml:space="preserve"> in </w:t>
      </w:r>
      <w:proofErr w:type="spellStart"/>
      <w:r>
        <w:rPr>
          <w:rFonts w:ascii="Tahoma" w:hAnsi="Tahoma" w:cs="Tahoma"/>
          <w:sz w:val="22"/>
          <w:szCs w:val="22"/>
        </w:rPr>
        <w:t>Dresden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was</w:t>
      </w:r>
      <w:proofErr w:type="spellEnd"/>
      <w:r>
        <w:rPr>
          <w:rFonts w:ascii="Tahoma" w:hAnsi="Tahoma" w:cs="Tahoma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sz w:val="22"/>
          <w:szCs w:val="22"/>
        </w:rPr>
        <w:t>member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of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the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Staatsoper</w:t>
      </w:r>
      <w:proofErr w:type="spellEnd"/>
      <w:r>
        <w:rPr>
          <w:rFonts w:ascii="Tahoma" w:hAnsi="Tahoma" w:cs="Tahoma"/>
          <w:sz w:val="22"/>
          <w:szCs w:val="22"/>
        </w:rPr>
        <w:t xml:space="preserve"> in </w:t>
      </w:r>
      <w:proofErr w:type="spellStart"/>
      <w:r>
        <w:rPr>
          <w:rFonts w:ascii="Tahoma" w:hAnsi="Tahoma" w:cs="Tahoma"/>
          <w:sz w:val="22"/>
          <w:szCs w:val="22"/>
        </w:rPr>
        <w:t>Berlin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several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years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0F7715" w:rsidRDefault="000F7715">
      <w:pPr>
        <w:pStyle w:val="Nadpis5"/>
        <w:numPr>
          <w:ilvl w:val="0"/>
          <w:numId w:val="0"/>
        </w:numPr>
        <w:ind w:right="161"/>
        <w:jc w:val="both"/>
        <w:rPr>
          <w:rFonts w:ascii="Tahoma" w:hAnsi="Tahoma" w:cs="Tahoma"/>
          <w:iCs/>
          <w:color w:val="000000"/>
          <w:sz w:val="22"/>
          <w:szCs w:val="22"/>
        </w:rPr>
      </w:pPr>
    </w:p>
    <w:p w:rsidR="000F7715" w:rsidRDefault="008875E0">
      <w:pPr>
        <w:ind w:right="161"/>
        <w:jc w:val="both"/>
        <w:rPr>
          <w:rFonts w:ascii="Tahoma" w:hAnsi="Tahoma" w:cs="Tahoma"/>
          <w:iCs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During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her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successful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professional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career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she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has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performed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on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world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opera and concert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stages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such as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Bayerische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Staatsoper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, Carnegie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Hall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New York,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Concertgebouw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Amsterdam, Grand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Théâtre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Genève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Hamburgische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Staatsoper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National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Theatre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in Prague,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Opéra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de Monte-Carlo,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Opéra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National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de Paris,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Opernhaus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Zürich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Royal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Opera House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Covent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Garden London, San Francisco Opera,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Sächsische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Staatsoper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Staatstheater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Stuttgart,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Theater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Basel,Théâtre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du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Châtelet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Paris,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Teatro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Sao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Carlo v Lisabonu,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Wigmore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Hall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in London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etc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.  </w:t>
      </w:r>
    </w:p>
    <w:p w:rsidR="000F7715" w:rsidRDefault="000F7715">
      <w:pPr>
        <w:pStyle w:val="Nadpis5"/>
        <w:numPr>
          <w:ilvl w:val="4"/>
          <w:numId w:val="2"/>
        </w:numPr>
        <w:ind w:right="161"/>
        <w:jc w:val="both"/>
        <w:rPr>
          <w:rFonts w:ascii="Tahoma" w:hAnsi="Tahoma" w:cs="Tahoma"/>
          <w:iCs/>
          <w:color w:val="000000"/>
          <w:sz w:val="22"/>
          <w:szCs w:val="22"/>
        </w:rPr>
      </w:pPr>
    </w:p>
    <w:p w:rsidR="000F7715" w:rsidRDefault="008875E0">
      <w:pPr>
        <w:pStyle w:val="Nadpis5"/>
        <w:numPr>
          <w:ilvl w:val="0"/>
          <w:numId w:val="0"/>
        </w:numPr>
        <w:ind w:right="161"/>
        <w:jc w:val="both"/>
        <w:rPr>
          <w:rFonts w:ascii="Tahoma" w:hAnsi="Tahoma" w:cs="Tahoma"/>
          <w:iCs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She</w:t>
      </w:r>
      <w:proofErr w:type="spellEnd"/>
      <w:r>
        <w:rPr>
          <w:rFonts w:ascii="Tahoma" w:hAnsi="Tahoma" w:cs="Tahoma"/>
          <w:sz w:val="22"/>
          <w:szCs w:val="22"/>
        </w:rPr>
        <w:t xml:space="preserve"> has </w:t>
      </w:r>
      <w:proofErr w:type="spellStart"/>
      <w:r>
        <w:rPr>
          <w:rFonts w:ascii="Tahoma" w:hAnsi="Tahoma" w:cs="Tahoma"/>
          <w:sz w:val="22"/>
          <w:szCs w:val="22"/>
        </w:rPr>
        <w:t>appeared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repeatedly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prestigious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international</w:t>
      </w:r>
      <w:proofErr w:type="spellEnd"/>
      <w:r>
        <w:rPr>
          <w:rFonts w:ascii="Tahoma" w:hAnsi="Tahoma" w:cs="Tahoma"/>
          <w:sz w:val="22"/>
          <w:szCs w:val="22"/>
        </w:rPr>
        <w:t xml:space="preserve"> music </w:t>
      </w:r>
      <w:proofErr w:type="spellStart"/>
      <w:r>
        <w:rPr>
          <w:rFonts w:ascii="Tahoma" w:hAnsi="Tahoma" w:cs="Tahoma"/>
          <w:sz w:val="22"/>
          <w:szCs w:val="22"/>
        </w:rPr>
        <w:t>festivals</w:t>
      </w:r>
      <w:proofErr w:type="spellEnd"/>
      <w:r>
        <w:rPr>
          <w:rFonts w:ascii="Tahoma" w:hAnsi="Tahoma" w:cs="Tahoma"/>
          <w:sz w:val="22"/>
          <w:szCs w:val="22"/>
        </w:rPr>
        <w:t xml:space="preserve"> such as </w:t>
      </w:r>
      <w:proofErr w:type="spellStart"/>
      <w:r>
        <w:rPr>
          <w:rFonts w:ascii="Tahoma" w:hAnsi="Tahoma" w:cs="Tahoma"/>
          <w:sz w:val="22"/>
          <w:szCs w:val="22"/>
        </w:rPr>
        <w:t>the</w:t>
      </w:r>
      <w:proofErr w:type="spellEnd"/>
      <w:r>
        <w:rPr>
          <w:rFonts w:ascii="Tahoma" w:hAnsi="Tahoma" w:cs="Tahoma"/>
          <w:sz w:val="22"/>
          <w:szCs w:val="22"/>
        </w:rPr>
        <w:t xml:space="preserve"> Edinburgh International Festival, </w:t>
      </w:r>
      <w:proofErr w:type="spellStart"/>
      <w:r>
        <w:rPr>
          <w:rFonts w:ascii="Tahoma" w:hAnsi="Tahoma" w:cs="Tahoma"/>
          <w:sz w:val="22"/>
          <w:szCs w:val="22"/>
        </w:rPr>
        <w:t>Salzburger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festspiele</w:t>
      </w:r>
      <w:proofErr w:type="spellEnd"/>
      <w:r>
        <w:rPr>
          <w:rFonts w:ascii="Tahoma" w:hAnsi="Tahoma" w:cs="Tahoma"/>
          <w:sz w:val="22"/>
          <w:szCs w:val="22"/>
        </w:rPr>
        <w:t xml:space="preserve">, Prague </w:t>
      </w:r>
      <w:proofErr w:type="spellStart"/>
      <w:r>
        <w:rPr>
          <w:rFonts w:ascii="Tahoma" w:hAnsi="Tahoma" w:cs="Tahoma"/>
          <w:sz w:val="22"/>
          <w:szCs w:val="22"/>
        </w:rPr>
        <w:t>Spring</w:t>
      </w:r>
      <w:proofErr w:type="spellEnd"/>
      <w:r>
        <w:rPr>
          <w:rFonts w:ascii="Tahoma" w:hAnsi="Tahoma" w:cs="Tahoma"/>
          <w:sz w:val="22"/>
          <w:szCs w:val="22"/>
        </w:rPr>
        <w:t xml:space="preserve">, Smetanova Litomyšl </w:t>
      </w:r>
      <w:proofErr w:type="spellStart"/>
      <w:r>
        <w:rPr>
          <w:rFonts w:ascii="Tahoma" w:hAnsi="Tahoma" w:cs="Tahoma"/>
          <w:sz w:val="22"/>
          <w:szCs w:val="22"/>
        </w:rPr>
        <w:t>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the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Schleswig-Holstein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Musik</w:t>
      </w:r>
      <w:proofErr w:type="spellEnd"/>
      <w:r>
        <w:rPr>
          <w:rFonts w:ascii="Tahoma" w:hAnsi="Tahoma" w:cs="Tahoma"/>
          <w:sz w:val="22"/>
          <w:szCs w:val="22"/>
        </w:rPr>
        <w:t xml:space="preserve"> Festival, </w:t>
      </w:r>
      <w:proofErr w:type="spellStart"/>
      <w:r>
        <w:rPr>
          <w:rFonts w:ascii="Tahoma" w:hAnsi="Tahoma" w:cs="Tahoma"/>
          <w:sz w:val="22"/>
          <w:szCs w:val="22"/>
        </w:rPr>
        <w:t>where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she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was</w:t>
      </w:r>
      <w:proofErr w:type="spellEnd"/>
      <w:r>
        <w:rPr>
          <w:rFonts w:ascii="Tahoma" w:hAnsi="Tahoma" w:cs="Tahoma"/>
          <w:sz w:val="22"/>
          <w:szCs w:val="22"/>
        </w:rPr>
        <w:t xml:space="preserve"> a resident </w:t>
      </w:r>
      <w:proofErr w:type="spellStart"/>
      <w:r>
        <w:rPr>
          <w:rFonts w:ascii="Tahoma" w:hAnsi="Tahoma" w:cs="Tahoma"/>
          <w:sz w:val="22"/>
          <w:szCs w:val="22"/>
        </w:rPr>
        <w:t>artist</w:t>
      </w:r>
      <w:proofErr w:type="spellEnd"/>
      <w:r>
        <w:rPr>
          <w:rFonts w:ascii="Tahoma" w:hAnsi="Tahoma" w:cs="Tahoma"/>
          <w:sz w:val="22"/>
          <w:szCs w:val="22"/>
        </w:rPr>
        <w:t xml:space="preserve"> in 2004.</w:t>
      </w:r>
    </w:p>
    <w:p w:rsidR="000F7715" w:rsidRDefault="000F7715">
      <w:pPr>
        <w:pStyle w:val="Nadpis5"/>
        <w:numPr>
          <w:ilvl w:val="0"/>
          <w:numId w:val="0"/>
        </w:numPr>
        <w:ind w:right="161"/>
        <w:jc w:val="both"/>
        <w:rPr>
          <w:rFonts w:ascii="Tahoma" w:hAnsi="Tahoma" w:cs="Tahoma"/>
          <w:iCs/>
          <w:color w:val="000000"/>
          <w:sz w:val="22"/>
          <w:szCs w:val="22"/>
        </w:rPr>
      </w:pPr>
    </w:p>
    <w:p w:rsidR="000F7715" w:rsidRDefault="008875E0">
      <w:pPr>
        <w:pStyle w:val="Nadpis5"/>
        <w:numPr>
          <w:ilvl w:val="0"/>
          <w:numId w:val="0"/>
        </w:numPr>
        <w:ind w:right="161"/>
        <w:jc w:val="both"/>
        <w:rPr>
          <w:rFonts w:ascii="Tahoma" w:hAnsi="Tahoma" w:cs="Tahoma"/>
          <w:iCs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She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sung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under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the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artistic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direction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of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eminent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conductors</w:t>
      </w:r>
      <w:proofErr w:type="spellEnd"/>
      <w:r>
        <w:rPr>
          <w:rFonts w:ascii="Tahoma" w:hAnsi="Tahoma" w:cs="Tahoma"/>
          <w:sz w:val="22"/>
          <w:szCs w:val="22"/>
        </w:rPr>
        <w:t xml:space="preserve"> such as J. </w:t>
      </w:r>
      <w:proofErr w:type="spellStart"/>
      <w:r>
        <w:rPr>
          <w:rFonts w:ascii="Tahoma" w:hAnsi="Tahoma" w:cs="Tahoma"/>
          <w:sz w:val="22"/>
          <w:szCs w:val="22"/>
        </w:rPr>
        <w:t>Whitehall</w:t>
      </w:r>
      <w:proofErr w:type="spellEnd"/>
      <w:r>
        <w:rPr>
          <w:rFonts w:ascii="Tahoma" w:hAnsi="Tahoma" w:cs="Tahoma"/>
          <w:sz w:val="22"/>
          <w:szCs w:val="22"/>
        </w:rPr>
        <w:t xml:space="preserve">, S. </w:t>
      </w:r>
      <w:proofErr w:type="spellStart"/>
      <w:r>
        <w:rPr>
          <w:rFonts w:ascii="Tahoma" w:hAnsi="Tahoma" w:cs="Tahoma"/>
          <w:sz w:val="22"/>
          <w:szCs w:val="22"/>
        </w:rPr>
        <w:t>Bychkov</w:t>
      </w:r>
      <w:proofErr w:type="spellEnd"/>
      <w:r>
        <w:rPr>
          <w:rFonts w:ascii="Tahoma" w:hAnsi="Tahoma" w:cs="Tahoma"/>
          <w:sz w:val="22"/>
          <w:szCs w:val="22"/>
        </w:rPr>
        <w:t>, S. </w:t>
      </w:r>
      <w:proofErr w:type="spellStart"/>
      <w:r>
        <w:rPr>
          <w:rFonts w:ascii="Tahoma" w:hAnsi="Tahoma" w:cs="Tahoma"/>
          <w:sz w:val="22"/>
          <w:szCs w:val="22"/>
        </w:rPr>
        <w:t>Cambreling</w:t>
      </w:r>
      <w:proofErr w:type="spellEnd"/>
      <w:r>
        <w:rPr>
          <w:rFonts w:ascii="Tahoma" w:hAnsi="Tahoma" w:cs="Tahoma"/>
          <w:sz w:val="22"/>
          <w:szCs w:val="22"/>
        </w:rPr>
        <w:t xml:space="preserve">, P. M. </w:t>
      </w:r>
      <w:proofErr w:type="spellStart"/>
      <w:r>
        <w:rPr>
          <w:rFonts w:ascii="Tahoma" w:hAnsi="Tahoma" w:cs="Tahoma"/>
          <w:sz w:val="22"/>
          <w:szCs w:val="22"/>
        </w:rPr>
        <w:t>Davies</w:t>
      </w:r>
      <w:proofErr w:type="spellEnd"/>
      <w:r>
        <w:rPr>
          <w:rFonts w:ascii="Tahoma" w:hAnsi="Tahoma" w:cs="Tahoma"/>
          <w:sz w:val="22"/>
          <w:szCs w:val="22"/>
        </w:rPr>
        <w:t xml:space="preserve">, Ch. von </w:t>
      </w:r>
      <w:proofErr w:type="spellStart"/>
      <w:r>
        <w:rPr>
          <w:rFonts w:ascii="Tahoma" w:hAnsi="Tahoma" w:cs="Tahoma"/>
          <w:sz w:val="22"/>
          <w:szCs w:val="22"/>
        </w:rPr>
        <w:t>Dohnanyi</w:t>
      </w:r>
      <w:proofErr w:type="spellEnd"/>
      <w:r>
        <w:rPr>
          <w:rFonts w:ascii="Tahoma" w:hAnsi="Tahoma" w:cs="Tahoma"/>
          <w:sz w:val="22"/>
          <w:szCs w:val="22"/>
        </w:rPr>
        <w:t xml:space="preserve">, Ch. </w:t>
      </w:r>
      <w:proofErr w:type="spellStart"/>
      <w:r>
        <w:rPr>
          <w:rFonts w:ascii="Tahoma" w:hAnsi="Tahoma" w:cs="Tahoma"/>
          <w:sz w:val="22"/>
          <w:szCs w:val="22"/>
        </w:rPr>
        <w:t>Dutoit</w:t>
      </w:r>
      <w:proofErr w:type="spellEnd"/>
      <w:r>
        <w:rPr>
          <w:rFonts w:ascii="Tahoma" w:hAnsi="Tahoma" w:cs="Tahoma"/>
          <w:sz w:val="22"/>
          <w:szCs w:val="22"/>
        </w:rPr>
        <w:t xml:space="preserve">, Ch. </w:t>
      </w:r>
      <w:proofErr w:type="spellStart"/>
      <w:r>
        <w:rPr>
          <w:rFonts w:ascii="Tahoma" w:hAnsi="Tahoma" w:cs="Tahoma"/>
          <w:sz w:val="22"/>
          <w:szCs w:val="22"/>
        </w:rPr>
        <w:t>Eschenbach</w:t>
      </w:r>
      <w:proofErr w:type="spellEnd"/>
      <w:r>
        <w:rPr>
          <w:rFonts w:ascii="Tahoma" w:hAnsi="Tahoma" w:cs="Tahoma"/>
          <w:sz w:val="22"/>
          <w:szCs w:val="22"/>
        </w:rPr>
        <w:t xml:space="preserve">, V. </w:t>
      </w:r>
      <w:proofErr w:type="spellStart"/>
      <w:r>
        <w:rPr>
          <w:rFonts w:ascii="Tahoma" w:hAnsi="Tahoma" w:cs="Tahoma"/>
          <w:sz w:val="22"/>
          <w:szCs w:val="22"/>
        </w:rPr>
        <w:t>Fedoseyev</w:t>
      </w:r>
      <w:proofErr w:type="spellEnd"/>
      <w:r>
        <w:rPr>
          <w:rFonts w:ascii="Tahoma" w:hAnsi="Tahoma" w:cs="Tahoma"/>
          <w:sz w:val="22"/>
          <w:szCs w:val="22"/>
        </w:rPr>
        <w:t>, M. </w:t>
      </w:r>
      <w:proofErr w:type="spellStart"/>
      <w:r>
        <w:rPr>
          <w:rFonts w:ascii="Tahoma" w:hAnsi="Tahoma" w:cs="Tahoma"/>
          <w:sz w:val="22"/>
          <w:szCs w:val="22"/>
        </w:rPr>
        <w:t>Honeck</w:t>
      </w:r>
      <w:proofErr w:type="spellEnd"/>
      <w:r>
        <w:rPr>
          <w:rFonts w:ascii="Tahoma" w:hAnsi="Tahoma" w:cs="Tahoma"/>
          <w:sz w:val="22"/>
          <w:szCs w:val="22"/>
        </w:rPr>
        <w:t>, N. </w:t>
      </w:r>
      <w:proofErr w:type="spellStart"/>
      <w:r>
        <w:rPr>
          <w:rFonts w:ascii="Tahoma" w:hAnsi="Tahoma" w:cs="Tahoma"/>
          <w:sz w:val="22"/>
          <w:szCs w:val="22"/>
        </w:rPr>
        <w:t>Järvi</w:t>
      </w:r>
      <w:proofErr w:type="spellEnd"/>
      <w:r>
        <w:rPr>
          <w:rFonts w:ascii="Tahoma" w:hAnsi="Tahoma" w:cs="Tahoma"/>
          <w:sz w:val="22"/>
          <w:szCs w:val="22"/>
        </w:rPr>
        <w:t xml:space="preserve">, Ch. </w:t>
      </w:r>
      <w:proofErr w:type="spellStart"/>
      <w:r>
        <w:rPr>
          <w:rFonts w:ascii="Tahoma" w:hAnsi="Tahoma" w:cs="Tahoma"/>
          <w:sz w:val="22"/>
          <w:szCs w:val="22"/>
        </w:rPr>
        <w:t>Mackerras</w:t>
      </w:r>
      <w:proofErr w:type="spellEnd"/>
      <w:r>
        <w:rPr>
          <w:rFonts w:ascii="Tahoma" w:hAnsi="Tahoma" w:cs="Tahoma"/>
          <w:sz w:val="22"/>
          <w:szCs w:val="22"/>
        </w:rPr>
        <w:t xml:space="preserve">, K. Nagano, F. Luis, V. Neumann, L. </w:t>
      </w:r>
      <w:proofErr w:type="spellStart"/>
      <w:r>
        <w:rPr>
          <w:rFonts w:ascii="Tahoma" w:hAnsi="Tahoma" w:cs="Tahoma"/>
          <w:sz w:val="22"/>
          <w:szCs w:val="22"/>
        </w:rPr>
        <w:t>Pesek</w:t>
      </w:r>
      <w:proofErr w:type="spellEnd"/>
      <w:r>
        <w:rPr>
          <w:rFonts w:ascii="Tahoma" w:hAnsi="Tahoma" w:cs="Tahoma"/>
          <w:sz w:val="22"/>
          <w:szCs w:val="22"/>
        </w:rPr>
        <w:t xml:space="preserve">, K. </w:t>
      </w:r>
      <w:proofErr w:type="spellStart"/>
      <w:r>
        <w:rPr>
          <w:rFonts w:ascii="Tahoma" w:hAnsi="Tahoma" w:cs="Tahoma"/>
          <w:sz w:val="22"/>
          <w:szCs w:val="22"/>
        </w:rPr>
        <w:t>Petrenko</w:t>
      </w:r>
      <w:proofErr w:type="spellEnd"/>
      <w:r>
        <w:rPr>
          <w:rFonts w:ascii="Tahoma" w:hAnsi="Tahoma" w:cs="Tahoma"/>
          <w:sz w:val="22"/>
          <w:szCs w:val="22"/>
        </w:rPr>
        <w:t>, G. </w:t>
      </w:r>
      <w:proofErr w:type="spellStart"/>
      <w:r>
        <w:rPr>
          <w:rFonts w:ascii="Tahoma" w:hAnsi="Tahoma" w:cs="Tahoma"/>
          <w:sz w:val="22"/>
          <w:szCs w:val="22"/>
        </w:rPr>
        <w:t>Prétre</w:t>
      </w:r>
      <w:proofErr w:type="spellEnd"/>
      <w:r>
        <w:rPr>
          <w:rFonts w:ascii="Tahoma" w:hAnsi="Tahoma" w:cs="Tahoma"/>
          <w:sz w:val="22"/>
          <w:szCs w:val="22"/>
        </w:rPr>
        <w:t xml:space="preserve">, P. Schneider, S. </w:t>
      </w:r>
      <w:proofErr w:type="spellStart"/>
      <w:r>
        <w:rPr>
          <w:rFonts w:ascii="Tahoma" w:hAnsi="Tahoma" w:cs="Tahoma"/>
          <w:sz w:val="22"/>
          <w:szCs w:val="22"/>
        </w:rPr>
        <w:t>Young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or</w:t>
      </w:r>
      <w:proofErr w:type="spellEnd"/>
      <w:r>
        <w:rPr>
          <w:rFonts w:ascii="Tahoma" w:hAnsi="Tahoma" w:cs="Tahoma"/>
          <w:sz w:val="22"/>
          <w:szCs w:val="22"/>
        </w:rPr>
        <w:t xml:space="preserve"> W. </w:t>
      </w:r>
      <w:proofErr w:type="spellStart"/>
      <w:r>
        <w:rPr>
          <w:rFonts w:ascii="Tahoma" w:hAnsi="Tahoma" w:cs="Tahoma"/>
          <w:sz w:val="22"/>
          <w:szCs w:val="22"/>
        </w:rPr>
        <w:t>Sawallisch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0F7715" w:rsidRDefault="000F7715">
      <w:pPr>
        <w:ind w:right="161"/>
        <w:jc w:val="both"/>
        <w:rPr>
          <w:rFonts w:ascii="Tahoma" w:hAnsi="Tahoma" w:cs="Tahoma"/>
          <w:iCs/>
          <w:color w:val="000000"/>
          <w:sz w:val="22"/>
          <w:szCs w:val="22"/>
        </w:rPr>
      </w:pPr>
    </w:p>
    <w:p w:rsidR="000F7715" w:rsidRDefault="008875E0">
      <w:pPr>
        <w:ind w:right="161"/>
        <w:jc w:val="both"/>
        <w:rPr>
          <w:rFonts w:ascii="Tahoma" w:hAnsi="Tahoma" w:cs="Tahoma"/>
          <w:iCs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She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has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repeatedly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cooperated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with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prestigious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orchestras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such as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Bamberger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Symphoniker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, BBC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Symphony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Orchestra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, Cleveland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Symphony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, Czech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Philharmonic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Orchestra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Dresden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Philharmonic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Orchestra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, DSO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Berlin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, London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Symphony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Münchner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Philharmoniker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, NHK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Symphony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Orchestra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Tokyo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Orcherstre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de la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Suisse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Romande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Pittsburg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Symphony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Orchesters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of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WDR, SWR, MDR and NDR,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Philharmonisches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Staatsorchester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Hamburg, PKF - Prague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Philharmonia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Royal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Liverpool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Philharmonic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Prague FOK,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The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Philharmonia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Tonhalle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Zürich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Wiener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Philharmoniker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Wiener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Symphoniker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etc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>.</w:t>
      </w:r>
    </w:p>
    <w:p w:rsidR="000F7715" w:rsidRDefault="000F7715">
      <w:pPr>
        <w:pStyle w:val="Nadpis5"/>
        <w:numPr>
          <w:ilvl w:val="4"/>
          <w:numId w:val="2"/>
        </w:numPr>
        <w:ind w:right="161"/>
        <w:jc w:val="both"/>
        <w:rPr>
          <w:rFonts w:ascii="Tahoma" w:hAnsi="Tahoma" w:cs="Tahoma"/>
          <w:iCs/>
          <w:color w:val="000000"/>
          <w:sz w:val="22"/>
          <w:szCs w:val="22"/>
        </w:rPr>
      </w:pPr>
    </w:p>
    <w:p w:rsidR="000F7715" w:rsidRDefault="008875E0">
      <w:pPr>
        <w:pStyle w:val="Nadpis5"/>
        <w:numPr>
          <w:ilvl w:val="0"/>
          <w:numId w:val="0"/>
        </w:numPr>
        <w:ind w:right="161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Her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recordings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came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from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record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labels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Hänssler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Classic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Teldec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Warner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Music and Supraphon,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where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she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released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her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next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albums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Wanted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Mahler's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Song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of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Land,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Dreams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Nativitas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Magical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Gallery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Exaltatio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).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She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holds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three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Gold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Records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of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Supraphon -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for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album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Dvorak's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Songs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(2001)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for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albums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Wanted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(2017)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Nativitas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(2018).</w:t>
      </w:r>
    </w:p>
    <w:p w:rsidR="000F7715" w:rsidRDefault="000F7715">
      <w:pPr>
        <w:ind w:right="161"/>
        <w:jc w:val="both"/>
        <w:rPr>
          <w:rFonts w:ascii="Tahoma" w:hAnsi="Tahoma" w:cs="Tahoma"/>
          <w:iCs/>
          <w:color w:val="000000"/>
          <w:sz w:val="22"/>
          <w:szCs w:val="22"/>
        </w:rPr>
      </w:pPr>
    </w:p>
    <w:p w:rsidR="000F7715" w:rsidRDefault="008875E0">
      <w:pPr>
        <w:pStyle w:val="Nadpis5"/>
        <w:ind w:right="161"/>
        <w:jc w:val="both"/>
        <w:rPr>
          <w:rFonts w:ascii="Tahoma" w:hAnsi="Tahoma" w:cs="Tahoma"/>
          <w:iCs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She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also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heavily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involved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in her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own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concert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projects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- such as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the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opera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recital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Sinner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(2015),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the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cabaret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revue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Wanted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(2017), and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songs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with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Christmas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themes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Nativitas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(2018) and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lastRenderedPageBreak/>
        <w:t>Exaltatio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(2020). In 2017,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she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founded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the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Zlatá Pecka Music Festival in her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birthplace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where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she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the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principal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artistic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guarantor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of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projects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to support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young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emerging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talents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-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Talentissimo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(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for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extremely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talented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children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under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15) and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Pëvissimo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(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for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emerging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singers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>).</w:t>
      </w:r>
    </w:p>
    <w:p w:rsidR="000F7715" w:rsidRDefault="000F7715">
      <w:pPr>
        <w:ind w:right="161"/>
        <w:jc w:val="both"/>
        <w:rPr>
          <w:rFonts w:ascii="Tahoma" w:hAnsi="Tahoma" w:cs="Tahoma"/>
          <w:iCs/>
          <w:color w:val="000000"/>
          <w:sz w:val="22"/>
          <w:szCs w:val="22"/>
        </w:rPr>
      </w:pPr>
    </w:p>
    <w:p w:rsidR="000F7715" w:rsidRDefault="008875E0">
      <w:pPr>
        <w:ind w:right="161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 xml:space="preserve">Dagmar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Peckova's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highly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significant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artistic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activities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include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her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current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performance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activities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- a performance by Jan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Jirána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Carmen y Carmen, in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which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she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co-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stars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with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Bára Hrzánová as Carmen, and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Terrence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McNally's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Masterclass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in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the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role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of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Marie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Callas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which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she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studied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at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the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Mladá Boleslav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Municipal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Theatre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>.</w:t>
      </w:r>
    </w:p>
    <w:p w:rsidR="000F7715" w:rsidRDefault="000F7715">
      <w:pPr>
        <w:ind w:right="161"/>
        <w:jc w:val="both"/>
        <w:rPr>
          <w:rFonts w:ascii="Tahoma" w:hAnsi="Tahoma" w:cs="Tahoma"/>
          <w:iCs/>
          <w:color w:val="000000"/>
          <w:sz w:val="22"/>
          <w:szCs w:val="22"/>
        </w:rPr>
      </w:pPr>
    </w:p>
    <w:p w:rsidR="000F7715" w:rsidRDefault="008875E0">
      <w:pPr>
        <w:pStyle w:val="Zkladntext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hyperlink r:id="rId7">
        <w:r>
          <w:rPr>
            <w:rStyle w:val="Internetovodkaz"/>
            <w:rFonts w:ascii="Tahoma" w:hAnsi="Tahoma" w:cs="Tahoma"/>
            <w:sz w:val="22"/>
            <w:szCs w:val="22"/>
          </w:rPr>
          <w:t>www.dagmarpeckova.com</w:t>
        </w:r>
      </w:hyperlink>
      <w:r>
        <w:rPr>
          <w:rFonts w:ascii="Tahoma" w:hAnsi="Tahoma" w:cs="Tahoma"/>
          <w:sz w:val="22"/>
          <w:szCs w:val="22"/>
        </w:rPr>
        <w:t xml:space="preserve">  </w:t>
      </w:r>
    </w:p>
    <w:p w:rsidR="000F7715" w:rsidRDefault="002C5018">
      <w:pPr>
        <w:pStyle w:val="Zkladntext"/>
        <w:jc w:val="left"/>
        <w:rPr>
          <w:rFonts w:ascii="Tahoma" w:hAnsi="Tahoma" w:cs="Tahoma"/>
          <w:sz w:val="22"/>
          <w:szCs w:val="22"/>
        </w:rPr>
      </w:pPr>
      <w:hyperlink r:id="rId8">
        <w:r w:rsidR="008875E0">
          <w:rPr>
            <w:rStyle w:val="Internetovodkaz"/>
            <w:rFonts w:ascii="Tahoma" w:hAnsi="Tahoma" w:cs="Tahoma"/>
            <w:sz w:val="22"/>
            <w:szCs w:val="22"/>
          </w:rPr>
          <w:t>www.facebook.com/DagmarPeckovaOfficial/</w:t>
        </w:r>
      </w:hyperlink>
      <w:r w:rsidR="008875E0">
        <w:rPr>
          <w:rFonts w:ascii="Tahoma" w:hAnsi="Tahoma" w:cs="Tahoma"/>
          <w:sz w:val="22"/>
          <w:szCs w:val="22"/>
        </w:rPr>
        <w:t xml:space="preserve"> </w:t>
      </w:r>
    </w:p>
    <w:p w:rsidR="000F7715" w:rsidRDefault="002C5018">
      <w:pPr>
        <w:pStyle w:val="Zkladntext"/>
        <w:jc w:val="left"/>
        <w:rPr>
          <w:rFonts w:ascii="Tahoma" w:hAnsi="Tahoma" w:cs="Tahoma"/>
          <w:sz w:val="22"/>
          <w:szCs w:val="22"/>
        </w:rPr>
      </w:pPr>
      <w:hyperlink r:id="rId9">
        <w:r w:rsidR="008875E0">
          <w:rPr>
            <w:rStyle w:val="Internetovodkaz"/>
            <w:rFonts w:ascii="Tahoma" w:hAnsi="Tahoma" w:cs="Tahoma"/>
            <w:sz w:val="22"/>
            <w:szCs w:val="22"/>
          </w:rPr>
          <w:t>www.youtube.com/playlist?list=PLW0vIuAMsrRSl5DbVV1v5wv0uSjm4G3uA</w:t>
        </w:r>
      </w:hyperlink>
      <w:r w:rsidR="008875E0">
        <w:rPr>
          <w:rFonts w:ascii="Tahoma" w:hAnsi="Tahoma" w:cs="Tahoma"/>
          <w:sz w:val="22"/>
          <w:szCs w:val="22"/>
        </w:rPr>
        <w:t xml:space="preserve"> </w:t>
      </w:r>
    </w:p>
    <w:p w:rsidR="000F7715" w:rsidRDefault="000F7715">
      <w:pPr>
        <w:pStyle w:val="Zkladntext"/>
        <w:jc w:val="left"/>
        <w:rPr>
          <w:rFonts w:ascii="Tahoma" w:hAnsi="Tahoma" w:cs="Tahoma"/>
          <w:b/>
          <w:bCs/>
          <w:iCs/>
          <w:sz w:val="22"/>
          <w:szCs w:val="22"/>
        </w:rPr>
      </w:pPr>
    </w:p>
    <w:p w:rsidR="000F7715" w:rsidRDefault="008875E0">
      <w:pPr>
        <w:pStyle w:val="Zkladntext"/>
        <w:jc w:val="lef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  <w:t xml:space="preserve"> </w:t>
      </w:r>
    </w:p>
    <w:p w:rsidR="000F7715" w:rsidRDefault="008875E0">
      <w:pPr>
        <w:pStyle w:val="Zkladntext"/>
        <w:jc w:val="lef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Kontakt:</w:t>
      </w:r>
      <w:r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ab/>
      </w:r>
      <w:proofErr w:type="spellStart"/>
      <w:r>
        <w:rPr>
          <w:rFonts w:ascii="Tahoma" w:hAnsi="Tahoma" w:cs="Tahoma"/>
          <w:iCs/>
          <w:sz w:val="22"/>
          <w:szCs w:val="22"/>
        </w:rPr>
        <w:t>Camerata</w:t>
      </w:r>
      <w:proofErr w:type="spellEnd"/>
      <w:r>
        <w:rPr>
          <w:rFonts w:ascii="Tahoma" w:hAnsi="Tahoma" w:cs="Tahoma"/>
          <w:iCs/>
          <w:sz w:val="22"/>
          <w:szCs w:val="22"/>
        </w:rPr>
        <w:t xml:space="preserve"> s.r.o. - </w:t>
      </w:r>
      <w:proofErr w:type="spellStart"/>
      <w:r>
        <w:rPr>
          <w:rFonts w:ascii="Tahoma" w:hAnsi="Tahoma" w:cs="Tahoma"/>
          <w:iCs/>
          <w:sz w:val="22"/>
          <w:szCs w:val="22"/>
        </w:rPr>
        <w:t>Artists</w:t>
      </w:r>
      <w:proofErr w:type="spellEnd"/>
      <w:r>
        <w:rPr>
          <w:rFonts w:ascii="Tahoma" w:hAnsi="Tahoma" w:cs="Tahoma"/>
          <w:iCs/>
          <w:sz w:val="22"/>
          <w:szCs w:val="22"/>
        </w:rPr>
        <w:t xml:space="preserve"> Management</w:t>
      </w:r>
    </w:p>
    <w:p w:rsidR="000F7715" w:rsidRDefault="008875E0">
      <w:pPr>
        <w:pStyle w:val="Zkladntext"/>
        <w:ind w:left="708" w:firstLine="708"/>
        <w:jc w:val="lef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Martina Straková</w:t>
      </w:r>
      <w:r>
        <w:rPr>
          <w:rFonts w:ascii="Tahoma" w:hAnsi="Tahoma" w:cs="Tahoma"/>
          <w:iCs/>
          <w:sz w:val="22"/>
          <w:szCs w:val="22"/>
        </w:rPr>
        <w:tab/>
      </w:r>
    </w:p>
    <w:p w:rsidR="000F7715" w:rsidRDefault="008875E0">
      <w:pPr>
        <w:pStyle w:val="Zkladntext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  <w:t xml:space="preserve">e-mail: </w:t>
      </w:r>
      <w:hyperlink r:id="rId10">
        <w:r>
          <w:rPr>
            <w:rStyle w:val="Internetovodkaz"/>
            <w:rFonts w:ascii="Tahoma" w:hAnsi="Tahoma" w:cs="Tahoma"/>
            <w:iCs/>
            <w:sz w:val="22"/>
            <w:szCs w:val="22"/>
          </w:rPr>
          <w:t>production@camerata.cz</w:t>
        </w:r>
      </w:hyperlink>
      <w:r>
        <w:rPr>
          <w:rFonts w:ascii="Tahoma" w:hAnsi="Tahoma" w:cs="Tahoma"/>
          <w:iCs/>
          <w:sz w:val="22"/>
          <w:szCs w:val="22"/>
        </w:rPr>
        <w:br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  <w:t xml:space="preserve">www: </w:t>
      </w:r>
      <w:hyperlink r:id="rId11">
        <w:r>
          <w:rPr>
            <w:rStyle w:val="Internetovodkaz"/>
            <w:rFonts w:ascii="Tahoma" w:hAnsi="Tahoma" w:cs="Tahoma"/>
            <w:iCs/>
            <w:sz w:val="22"/>
            <w:szCs w:val="22"/>
          </w:rPr>
          <w:t>www.camerata.cz</w:t>
        </w:r>
      </w:hyperlink>
      <w:r>
        <w:rPr>
          <w:rFonts w:ascii="Tahoma" w:hAnsi="Tahoma" w:cs="Tahoma"/>
          <w:iCs/>
          <w:sz w:val="22"/>
          <w:szCs w:val="22"/>
        </w:rPr>
        <w:br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  <w:t>Senovážné nám. 23, 110 00 Praha 1</w:t>
      </w:r>
      <w:r>
        <w:rPr>
          <w:rFonts w:ascii="Tahoma" w:hAnsi="Tahoma" w:cs="Tahoma"/>
          <w:iCs/>
          <w:sz w:val="22"/>
          <w:szCs w:val="22"/>
        </w:rPr>
        <w:br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  <w:t>tel.: +420 224 142 131, +420 776 356 689</w:t>
      </w:r>
      <w:r>
        <w:rPr>
          <w:rFonts w:ascii="Tahoma" w:hAnsi="Tahoma" w:cs="Tahoma"/>
          <w:iCs/>
          <w:sz w:val="22"/>
          <w:szCs w:val="22"/>
        </w:rPr>
        <w:tab/>
      </w:r>
    </w:p>
    <w:p w:rsidR="000F7715" w:rsidRDefault="000F7715">
      <w:pPr>
        <w:sectPr w:rsidR="000F7715">
          <w:type w:val="continuous"/>
          <w:pgSz w:w="11906" w:h="16838"/>
          <w:pgMar w:top="1417" w:right="1113" w:bottom="567" w:left="1417" w:header="0" w:footer="0" w:gutter="0"/>
          <w:cols w:space="708"/>
          <w:formProt w:val="0"/>
          <w:docGrid w:linePitch="600" w:charSpace="40960"/>
        </w:sectPr>
      </w:pPr>
    </w:p>
    <w:p w:rsidR="000F7715" w:rsidRDefault="000F7715"/>
    <w:sectPr w:rsidR="000F7715">
      <w:type w:val="continuous"/>
      <w:pgSz w:w="11906" w:h="16838"/>
      <w:pgMar w:top="1417" w:right="1113" w:bottom="567" w:left="1417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4256"/>
    <w:multiLevelType w:val="multilevel"/>
    <w:tmpl w:val="59DCE79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ahoma" w:hAnsi="Tahoma"/>
        <w:b/>
        <w:sz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721DC2"/>
    <w:multiLevelType w:val="multilevel"/>
    <w:tmpl w:val="A31E68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C95A78"/>
    <w:multiLevelType w:val="multilevel"/>
    <w:tmpl w:val="EC3A1D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isplayBackgroundShape/>
  <w:embedSystemFonts/>
  <w:proofState w:spelling="clean" w:grammar="clean"/>
  <w:defaultTabStop w:val="708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15"/>
    <w:rsid w:val="000F7715"/>
    <w:rsid w:val="002C5018"/>
    <w:rsid w:val="0088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CBA42-5CD9-4751-BAF0-1B42367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  <w:sz w:val="4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vtveninternetovodkaz">
    <w:name w:val="Navštívený internetový odkaz"/>
    <w:rPr>
      <w:color w:val="800080"/>
      <w:u w:val="single"/>
    </w:rPr>
  </w:style>
  <w:style w:type="character" w:customStyle="1" w:styleId="Symbolyproslovn">
    <w:name w:val="Symboly pro číslování"/>
    <w:qFormat/>
  </w:style>
  <w:style w:type="character" w:customStyle="1" w:styleId="Nevyeenzmnka1">
    <w:name w:val="Nevyřešená zmínka1"/>
    <w:uiPriority w:val="99"/>
    <w:semiHidden/>
    <w:unhideWhenUsed/>
    <w:qFormat/>
    <w:rsid w:val="00BE72B9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kladntext21">
    <w:name w:val="Základní text 21"/>
    <w:basedOn w:val="Normln"/>
    <w:qFormat/>
    <w:rPr>
      <w:rFonts w:ascii="Tahoma" w:hAnsi="Tahoma" w:cs="Tahoma"/>
      <w:b/>
      <w:spacing w:val="20"/>
    </w:rPr>
  </w:style>
  <w:style w:type="paragraph" w:customStyle="1" w:styleId="Rozvrendokumentu1">
    <w:name w:val="Rozvržení dokumentu1"/>
    <w:basedOn w:val="Normln"/>
    <w:qFormat/>
    <w:pPr>
      <w:shd w:val="clear" w:color="auto" w:fill="000080"/>
    </w:pPr>
    <w:rPr>
      <w:rFonts w:ascii="Tahoma" w:hAnsi="Tahoma" w:cs="Tahoma"/>
    </w:rPr>
  </w:style>
  <w:style w:type="paragraph" w:customStyle="1" w:styleId="Pedformtovantext">
    <w:name w:val="Předformátovaný text"/>
    <w:basedOn w:val="Normln"/>
    <w:qFormat/>
    <w:rPr>
      <w:rFonts w:ascii="Courier New" w:eastAsia="Courier New" w:hAnsi="Courier New" w:cs="Courier New"/>
    </w:rPr>
  </w:style>
  <w:style w:type="paragraph" w:customStyle="1" w:styleId="Nadpis10">
    <w:name w:val="Nadpis 10"/>
    <w:basedOn w:val="Nadpis"/>
    <w:next w:val="Zkladntext"/>
    <w:qFormat/>
    <w:rPr>
      <w:b/>
      <w:b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50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01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agmarPeckovaOffici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gmarpeckov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amerata.cz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roduction@camerat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playlist?list=PLW0vIuAMsrRSl5DbVV1v5wv0uSjm4G3u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MZV ČR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Šefrna Jaroslav</dc:creator>
  <dc:description/>
  <cp:lastModifiedBy>Alice MŽYKOVÁ</cp:lastModifiedBy>
  <cp:revision>2</cp:revision>
  <cp:lastPrinted>2022-09-27T09:14:00Z</cp:lastPrinted>
  <dcterms:created xsi:type="dcterms:W3CDTF">2022-09-30T07:43:00Z</dcterms:created>
  <dcterms:modified xsi:type="dcterms:W3CDTF">2022-09-30T07:43:00Z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