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39" w:rsidRPr="004F27AF" w:rsidRDefault="00CF4B39" w:rsidP="00641699">
      <w:pPr>
        <w:spacing w:line="240" w:lineRule="auto"/>
        <w:jc w:val="right"/>
        <w:rPr>
          <w:rFonts w:ascii="Times New Roman" w:hAnsi="Times New Roman"/>
          <w:color w:val="000000"/>
          <w:sz w:val="24"/>
          <w:szCs w:val="24"/>
          <w:lang w:eastAsia="cs-CZ"/>
        </w:rPr>
      </w:pPr>
      <w:r>
        <w:rPr>
          <w:rFonts w:ascii="Times New Roman" w:hAnsi="Times New Roman"/>
          <w:color w:val="000000"/>
          <w:sz w:val="24"/>
          <w:szCs w:val="24"/>
          <w:lang w:eastAsia="cs-CZ"/>
        </w:rPr>
        <w:tab/>
      </w:r>
    </w:p>
    <w:p w:rsidR="00CF4B39" w:rsidRPr="005A04C3" w:rsidRDefault="00CF4B39" w:rsidP="00641699">
      <w:pPr>
        <w:spacing w:line="240" w:lineRule="auto"/>
        <w:jc w:val="center"/>
        <w:rPr>
          <w:rFonts w:ascii="Times New Roman" w:hAnsi="Times New Roman"/>
          <w:color w:val="000000"/>
          <w:sz w:val="24"/>
          <w:szCs w:val="24"/>
          <w:lang w:eastAsia="cs-CZ"/>
        </w:rPr>
      </w:pPr>
      <w:r w:rsidRPr="005A04C3">
        <w:rPr>
          <w:rFonts w:ascii="Arial" w:hAnsi="Arial" w:cs="Arial"/>
          <w:b/>
          <w:bCs/>
          <w:color w:val="000000"/>
          <w:sz w:val="28"/>
          <w:szCs w:val="28"/>
          <w:lang w:eastAsia="cs-CZ"/>
        </w:rPr>
        <w:t>Strategie pro uplatňování českých občanů v mezinárodních organizacích</w:t>
      </w:r>
      <w:r w:rsidRPr="005A04C3">
        <w:rPr>
          <w:rFonts w:ascii="Times New Roman" w:hAnsi="Times New Roman"/>
          <w:color w:val="000000"/>
          <w:sz w:val="24"/>
          <w:szCs w:val="24"/>
          <w:lang w:eastAsia="cs-CZ"/>
        </w:rPr>
        <w:br/>
      </w:r>
    </w:p>
    <w:p w:rsidR="00CF4B39" w:rsidRPr="005A04C3" w:rsidRDefault="00CF4B39" w:rsidP="00641699">
      <w:pPr>
        <w:spacing w:line="240" w:lineRule="auto"/>
        <w:jc w:val="center"/>
        <w:rPr>
          <w:rFonts w:ascii="Times New Roman" w:hAnsi="Times New Roman"/>
          <w:color w:val="000000"/>
          <w:sz w:val="24"/>
          <w:szCs w:val="24"/>
          <w:lang w:eastAsia="cs-CZ"/>
        </w:rPr>
      </w:pPr>
    </w:p>
    <w:p w:rsidR="00CF4B39" w:rsidRPr="00A36A37" w:rsidRDefault="00CF4B39" w:rsidP="001D71D3">
      <w:pPr>
        <w:pStyle w:val="Nadpisobsahu"/>
        <w:spacing w:before="0" w:after="240"/>
        <w:rPr>
          <w:rFonts w:ascii="Arial" w:hAnsi="Arial" w:cs="Arial"/>
          <w:color w:val="auto"/>
          <w:sz w:val="22"/>
          <w:szCs w:val="22"/>
          <w:u w:val="single"/>
        </w:rPr>
      </w:pPr>
      <w:r w:rsidRPr="00A36A37">
        <w:rPr>
          <w:rFonts w:ascii="Arial" w:hAnsi="Arial" w:cs="Arial"/>
          <w:color w:val="auto"/>
          <w:sz w:val="22"/>
          <w:szCs w:val="22"/>
          <w:u w:val="single"/>
        </w:rPr>
        <w:t>Obsah:</w:t>
      </w:r>
    </w:p>
    <w:p w:rsidR="00CF4B39" w:rsidRPr="00A36A37" w:rsidRDefault="00CF4B39">
      <w:pPr>
        <w:pStyle w:val="Obsah1"/>
        <w:tabs>
          <w:tab w:val="right" w:leader="dot" w:pos="9062"/>
        </w:tabs>
        <w:rPr>
          <w:rFonts w:ascii="Arial" w:hAnsi="Arial" w:cs="Arial"/>
          <w:noProof/>
          <w:sz w:val="24"/>
          <w:szCs w:val="24"/>
          <w:lang w:eastAsia="cs-CZ"/>
        </w:rPr>
      </w:pPr>
      <w:r w:rsidRPr="00A36A37">
        <w:rPr>
          <w:rFonts w:ascii="Arial" w:hAnsi="Arial" w:cs="Arial"/>
        </w:rPr>
        <w:fldChar w:fldCharType="begin"/>
      </w:r>
      <w:r w:rsidRPr="00A36A37">
        <w:rPr>
          <w:rFonts w:ascii="Arial" w:hAnsi="Arial" w:cs="Arial"/>
        </w:rPr>
        <w:instrText xml:space="preserve"> TOC \o "1-3" \h \z \u </w:instrText>
      </w:r>
      <w:r w:rsidRPr="00A36A37">
        <w:rPr>
          <w:rFonts w:ascii="Arial" w:hAnsi="Arial" w:cs="Arial"/>
        </w:rPr>
        <w:fldChar w:fldCharType="separate"/>
      </w:r>
      <w:hyperlink w:anchor="_Toc486600877" w:history="1">
        <w:r w:rsidRPr="00A36A37">
          <w:rPr>
            <w:rStyle w:val="Hypertextovodkaz"/>
            <w:rFonts w:ascii="Arial" w:hAnsi="Arial" w:cs="Arial"/>
            <w:noProof/>
            <w:lang w:eastAsia="cs-CZ"/>
          </w:rPr>
          <w:t>1. Východiska</w:t>
        </w:r>
        <w:r w:rsidRPr="00A36A37">
          <w:rPr>
            <w:rFonts w:ascii="Arial" w:hAnsi="Arial" w:cs="Arial"/>
            <w:noProof/>
            <w:webHidden/>
          </w:rPr>
          <w:tab/>
        </w:r>
        <w:r w:rsidRPr="00A36A37">
          <w:rPr>
            <w:rFonts w:ascii="Arial" w:hAnsi="Arial" w:cs="Arial"/>
            <w:noProof/>
            <w:webHidden/>
          </w:rPr>
          <w:fldChar w:fldCharType="begin"/>
        </w:r>
        <w:r w:rsidRPr="00A36A37">
          <w:rPr>
            <w:rFonts w:ascii="Arial" w:hAnsi="Arial" w:cs="Arial"/>
            <w:noProof/>
            <w:webHidden/>
          </w:rPr>
          <w:instrText xml:space="preserve"> PAGEREF _Toc486600877 \h </w:instrText>
        </w:r>
        <w:r w:rsidRPr="00A36A37">
          <w:rPr>
            <w:rFonts w:ascii="Arial" w:hAnsi="Arial" w:cs="Arial"/>
            <w:noProof/>
            <w:webHidden/>
          </w:rPr>
        </w:r>
        <w:r w:rsidRPr="00A36A37">
          <w:rPr>
            <w:rFonts w:ascii="Arial" w:hAnsi="Arial" w:cs="Arial"/>
            <w:noProof/>
            <w:webHidden/>
          </w:rPr>
          <w:fldChar w:fldCharType="separate"/>
        </w:r>
        <w:r>
          <w:rPr>
            <w:rFonts w:ascii="Arial" w:hAnsi="Arial" w:cs="Arial"/>
            <w:noProof/>
            <w:webHidden/>
          </w:rPr>
          <w:t>2</w:t>
        </w:r>
        <w:r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78" w:history="1">
        <w:r w:rsidR="00CF4B39" w:rsidRPr="00A36A37">
          <w:rPr>
            <w:rStyle w:val="Hypertextovodkaz"/>
            <w:rFonts w:ascii="Arial" w:hAnsi="Arial" w:cs="Arial"/>
            <w:noProof/>
          </w:rPr>
          <w:t>2. Uplatňování českých občanů v MeO – současný stav</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_Toc486600878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3</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79" w:history="1">
        <w:r w:rsidR="00CF4B39" w:rsidRPr="00A36A37">
          <w:rPr>
            <w:rStyle w:val="Hypertextovodkaz"/>
            <w:rFonts w:ascii="Arial" w:hAnsi="Arial" w:cs="Arial"/>
            <w:noProof/>
          </w:rPr>
          <w:t>3. Prioritní MeO</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_Toc486600879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7</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80" w:history="1">
        <w:r w:rsidR="00CF4B39" w:rsidRPr="00A36A37">
          <w:rPr>
            <w:rStyle w:val="Hypertextovodkaz"/>
            <w:rFonts w:ascii="Arial" w:hAnsi="Arial" w:cs="Arial"/>
            <w:noProof/>
          </w:rPr>
          <w:t>4. Cíle</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_Toc486600880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8</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81" w:history="1">
        <w:r w:rsidR="00CF4B39" w:rsidRPr="00A36A37">
          <w:rPr>
            <w:rStyle w:val="Hypertextovodkaz"/>
            <w:rFonts w:ascii="Arial" w:hAnsi="Arial" w:cs="Arial"/>
            <w:noProof/>
          </w:rPr>
          <w:t>5. Nástroje</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_Toc486600881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9</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82" w:history="1">
        <w:r w:rsidR="00CF4B39" w:rsidRPr="00A36A37">
          <w:rPr>
            <w:rStyle w:val="Hypertextovodkaz"/>
            <w:rFonts w:ascii="Arial" w:hAnsi="Arial" w:cs="Arial"/>
            <w:noProof/>
          </w:rPr>
          <w:t>6. Vládní zmocněnec pro MeO</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_Toc486600882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11</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83" w:history="1">
        <w:r w:rsidR="00CF4B39" w:rsidRPr="00A36A37">
          <w:rPr>
            <w:rStyle w:val="Hypertextovodkaz"/>
            <w:rFonts w:ascii="Arial" w:hAnsi="Arial" w:cs="Arial"/>
            <w:noProof/>
          </w:rPr>
          <w:t>7. Komise</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_Toc486600883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12</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84" w:history="1">
        <w:r w:rsidR="00CF4B39" w:rsidRPr="00A36A37">
          <w:rPr>
            <w:rStyle w:val="Hypertextovodkaz"/>
            <w:rFonts w:ascii="Arial" w:hAnsi="Arial" w:cs="Arial"/>
            <w:noProof/>
            <w:lang w:eastAsia="cs-CZ"/>
          </w:rPr>
          <w:t>8. Provádění Strategie</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_Toc486600884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12</w:t>
        </w:r>
        <w:r w:rsidR="00CF4B39" w:rsidRPr="00A36A37">
          <w:rPr>
            <w:rFonts w:ascii="Arial" w:hAnsi="Arial" w:cs="Arial"/>
            <w:noProof/>
            <w:webHidden/>
          </w:rPr>
          <w:fldChar w:fldCharType="end"/>
        </w:r>
      </w:hyperlink>
    </w:p>
    <w:p w:rsidR="00CF4B39" w:rsidRPr="00A36A37" w:rsidRDefault="006D75FE">
      <w:pPr>
        <w:pStyle w:val="Obsah1"/>
        <w:tabs>
          <w:tab w:val="right" w:leader="dot" w:pos="9062"/>
        </w:tabs>
        <w:rPr>
          <w:rFonts w:ascii="Arial" w:hAnsi="Arial" w:cs="Arial"/>
          <w:noProof/>
          <w:sz w:val="24"/>
          <w:szCs w:val="24"/>
          <w:lang w:eastAsia="cs-CZ"/>
        </w:rPr>
      </w:pPr>
      <w:hyperlink w:anchor="_Toc486600885" w:history="1">
        <w:r w:rsidR="00CF4B39" w:rsidRPr="00A36A37">
          <w:rPr>
            <w:rStyle w:val="Hypertextovodkaz"/>
            <w:rFonts w:ascii="Arial" w:hAnsi="Arial" w:cs="Arial"/>
            <w:noProof/>
            <w:lang w:eastAsia="cs-CZ"/>
          </w:rPr>
          <w:t>9. Závěr</w:t>
        </w:r>
        <w:r w:rsidR="00CF4B39" w:rsidRPr="00A36A37">
          <w:rPr>
            <w:rFonts w:ascii="Arial" w:hAnsi="Arial" w:cs="Arial"/>
            <w:noProof/>
            <w:webHidden/>
          </w:rPr>
          <w:tab/>
        </w:r>
        <w:r w:rsidR="00CF4B39" w:rsidRPr="00A36A37">
          <w:rPr>
            <w:rFonts w:ascii="Arial" w:hAnsi="Arial" w:cs="Arial"/>
            <w:noProof/>
            <w:webHidden/>
          </w:rPr>
          <w:fldChar w:fldCharType="begin"/>
        </w:r>
        <w:r w:rsidR="00CF4B39" w:rsidRPr="00A36A37">
          <w:rPr>
            <w:rFonts w:ascii="Arial" w:hAnsi="Arial" w:cs="Arial"/>
            <w:noProof/>
            <w:webHidden/>
          </w:rPr>
          <w:instrText xml:space="preserve"> PAGEREF _Toc486600885 \h </w:instrText>
        </w:r>
        <w:r w:rsidR="00CF4B39" w:rsidRPr="00A36A37">
          <w:rPr>
            <w:rFonts w:ascii="Arial" w:hAnsi="Arial" w:cs="Arial"/>
            <w:noProof/>
            <w:webHidden/>
          </w:rPr>
        </w:r>
        <w:r w:rsidR="00CF4B39" w:rsidRPr="00A36A37">
          <w:rPr>
            <w:rFonts w:ascii="Arial" w:hAnsi="Arial" w:cs="Arial"/>
            <w:noProof/>
            <w:webHidden/>
          </w:rPr>
          <w:fldChar w:fldCharType="separate"/>
        </w:r>
        <w:r w:rsidR="00CF4B39">
          <w:rPr>
            <w:rFonts w:ascii="Arial" w:hAnsi="Arial" w:cs="Arial"/>
            <w:noProof/>
            <w:webHidden/>
          </w:rPr>
          <w:t>13</w:t>
        </w:r>
        <w:r w:rsidR="00CF4B39" w:rsidRPr="00A36A37">
          <w:rPr>
            <w:rFonts w:ascii="Arial" w:hAnsi="Arial" w:cs="Arial"/>
            <w:noProof/>
            <w:webHidden/>
          </w:rPr>
          <w:fldChar w:fldCharType="end"/>
        </w:r>
      </w:hyperlink>
    </w:p>
    <w:p w:rsidR="00CF4B39" w:rsidRPr="005A04C3" w:rsidRDefault="00CF4B39" w:rsidP="00641699">
      <w:r w:rsidRPr="00A36A37">
        <w:rPr>
          <w:rFonts w:ascii="Arial" w:hAnsi="Arial" w:cs="Arial"/>
        </w:rPr>
        <w:fldChar w:fldCharType="end"/>
      </w:r>
    </w:p>
    <w:p w:rsidR="00CF4B39" w:rsidRPr="005A04C3" w:rsidRDefault="00CF4B39" w:rsidP="00641699">
      <w:r w:rsidRPr="005A04C3">
        <w:rPr>
          <w:rFonts w:ascii="Times New Roman" w:hAnsi="Times New Roman"/>
          <w:sz w:val="24"/>
          <w:szCs w:val="24"/>
          <w:lang w:eastAsia="cs-CZ"/>
        </w:rPr>
        <w:br/>
      </w: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spacing w:after="0" w:line="240" w:lineRule="auto"/>
      </w:pPr>
    </w:p>
    <w:p w:rsidR="00CF4B39" w:rsidRPr="005A04C3" w:rsidRDefault="00CF4B39" w:rsidP="00641699">
      <w:pPr>
        <w:pStyle w:val="Nadpis1"/>
        <w:spacing w:before="0" w:after="120"/>
        <w:rPr>
          <w:lang w:eastAsia="cs-CZ"/>
        </w:rPr>
        <w:sectPr w:rsidR="00CF4B39" w:rsidRPr="005A04C3" w:rsidSect="0057084E">
          <w:headerReference w:type="default" r:id="rId8"/>
          <w:footerReference w:type="default" r:id="rId9"/>
          <w:pgSz w:w="11906" w:h="16838"/>
          <w:pgMar w:top="1417" w:right="1417" w:bottom="1417" w:left="1417" w:header="708" w:footer="708" w:gutter="0"/>
          <w:cols w:space="708"/>
          <w:docGrid w:linePitch="360"/>
        </w:sectPr>
      </w:pPr>
      <w:bookmarkStart w:id="0" w:name="_Toc486600877"/>
    </w:p>
    <w:p w:rsidR="00CF4B39" w:rsidRPr="005A04C3" w:rsidRDefault="00CF4B39" w:rsidP="00641699">
      <w:pPr>
        <w:pStyle w:val="Nadpis1"/>
        <w:spacing w:before="0" w:after="120"/>
        <w:rPr>
          <w:lang w:eastAsia="cs-CZ"/>
        </w:rPr>
      </w:pPr>
      <w:r w:rsidRPr="005A04C3">
        <w:rPr>
          <w:lang w:eastAsia="cs-CZ"/>
        </w:rPr>
        <w:lastRenderedPageBreak/>
        <w:t>1. Východiska</w:t>
      </w:r>
      <w:bookmarkEnd w:id="0"/>
    </w:p>
    <w:p w:rsidR="00CF4B39" w:rsidRPr="005A04C3" w:rsidRDefault="00CF4B39" w:rsidP="00641699">
      <w:pPr>
        <w:spacing w:after="120"/>
        <w:jc w:val="both"/>
        <w:rPr>
          <w:rFonts w:ascii="Arial" w:hAnsi="Arial" w:cs="Arial"/>
        </w:rPr>
      </w:pPr>
      <w:r w:rsidRPr="005A04C3">
        <w:rPr>
          <w:rFonts w:ascii="Arial" w:hAnsi="Arial" w:cs="Arial"/>
          <w:color w:val="000000"/>
          <w:lang w:eastAsia="cs-CZ"/>
        </w:rPr>
        <w:t>Česká republika je členem téměř 500 mezinárodních organizací a mezinárodních finančních institucí (dále jen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w:t>
      </w:r>
      <w:proofErr w:type="spellStart"/>
      <w:r w:rsidRPr="005A04C3">
        <w:rPr>
          <w:rFonts w:ascii="Arial" w:hAnsi="Arial" w:cs="Arial"/>
        </w:rPr>
        <w:t>MeO</w:t>
      </w:r>
      <w:proofErr w:type="spellEnd"/>
      <w:r w:rsidRPr="005A04C3">
        <w:rPr>
          <w:rFonts w:ascii="Arial" w:hAnsi="Arial" w:cs="Arial"/>
        </w:rPr>
        <w:t xml:space="preserve"> patří mezi významné aktéry mezinárodních vztahů. Členství v </w:t>
      </w:r>
      <w:proofErr w:type="spellStart"/>
      <w:r w:rsidRPr="005A04C3">
        <w:rPr>
          <w:rFonts w:ascii="Arial" w:hAnsi="Arial" w:cs="Arial"/>
        </w:rPr>
        <w:t>MeO</w:t>
      </w:r>
      <w:proofErr w:type="spellEnd"/>
      <w:r w:rsidRPr="005A04C3">
        <w:rPr>
          <w:rFonts w:ascii="Arial" w:hAnsi="Arial" w:cs="Arial"/>
        </w:rPr>
        <w:t xml:space="preserve"> je jedním z nejvýznamnějších nástrojů české zahraniční politiky a aktivní působení v </w:t>
      </w:r>
      <w:proofErr w:type="spellStart"/>
      <w:r w:rsidRPr="005A04C3">
        <w:rPr>
          <w:rFonts w:ascii="Arial" w:hAnsi="Arial" w:cs="Arial"/>
        </w:rPr>
        <w:t>MeO</w:t>
      </w:r>
      <w:proofErr w:type="spellEnd"/>
      <w:r w:rsidRPr="005A04C3">
        <w:rPr>
          <w:rFonts w:ascii="Arial" w:hAnsi="Arial" w:cs="Arial"/>
        </w:rPr>
        <w:t xml:space="preserve"> odpovídá jejímu multilaterálnímu zaměření podle Programového prohlášení vlády ze dne 14. února </w:t>
      </w:r>
      <w:smartTag w:uri="urn:schemas-microsoft-com:office:smarttags" w:element="metricconverter">
        <w:smartTagPr>
          <w:attr w:name="ProductID" w:val="2014 a"/>
        </w:smartTagPr>
        <w:r w:rsidRPr="005A04C3">
          <w:rPr>
            <w:rFonts w:ascii="Arial" w:hAnsi="Arial" w:cs="Arial"/>
          </w:rPr>
          <w:t>2014 a</w:t>
        </w:r>
      </w:smartTag>
      <w:r w:rsidRPr="005A04C3">
        <w:rPr>
          <w:rFonts w:ascii="Arial" w:hAnsi="Arial" w:cs="Arial"/>
        </w:rPr>
        <w:t xml:space="preserve"> východiskům české zahraniční politiky uvedeným v Koncepci zahraniční politiky České republiky z 13. července 2015. </w:t>
      </w:r>
    </w:p>
    <w:p w:rsidR="00CF4B39" w:rsidRPr="005A04C3" w:rsidRDefault="00CF4B39" w:rsidP="00641699">
      <w:pPr>
        <w:spacing w:after="120"/>
        <w:jc w:val="both"/>
        <w:rPr>
          <w:rFonts w:ascii="Arial" w:hAnsi="Arial" w:cs="Arial"/>
        </w:rPr>
      </w:pPr>
      <w:r w:rsidRPr="005A04C3">
        <w:rPr>
          <w:rFonts w:ascii="Arial" w:hAnsi="Arial" w:cs="Arial"/>
        </w:rPr>
        <w:t xml:space="preserve">Členství České republiky v </w:t>
      </w:r>
      <w:proofErr w:type="spellStart"/>
      <w:r w:rsidRPr="005A04C3">
        <w:rPr>
          <w:rFonts w:ascii="Arial" w:hAnsi="Arial" w:cs="Arial"/>
        </w:rPr>
        <w:t>MeO</w:t>
      </w:r>
      <w:proofErr w:type="spellEnd"/>
      <w:r w:rsidRPr="005A04C3">
        <w:rPr>
          <w:rFonts w:ascii="Arial" w:hAnsi="Arial" w:cs="Arial"/>
        </w:rPr>
        <w:t xml:space="preserve"> je značně náročné z hlediska objemu substantivní práce, potřebné expertízy, znalosti procedur, ale i finančních implikací ve formě příspěvků a dalších nákladů s tím spojených. Vláda České republiky schválila s</w:t>
      </w:r>
      <w:r>
        <w:rPr>
          <w:rFonts w:ascii="Arial" w:hAnsi="Arial" w:cs="Arial"/>
        </w:rPr>
        <w:t>vým usnesením č. 581 ze dne 25. </w:t>
      </w:r>
      <w:r w:rsidRPr="005A04C3">
        <w:rPr>
          <w:rFonts w:ascii="Arial" w:hAnsi="Arial" w:cs="Arial"/>
        </w:rPr>
        <w:t>července 2012 záměr vyhodnotit náklady spojené s členstvím České republiky v </w:t>
      </w:r>
      <w:proofErr w:type="spellStart"/>
      <w:r w:rsidRPr="005A04C3">
        <w:rPr>
          <w:rFonts w:ascii="Arial" w:hAnsi="Arial" w:cs="Arial"/>
        </w:rPr>
        <w:t>MeO</w:t>
      </w:r>
      <w:proofErr w:type="spellEnd"/>
      <w:r w:rsidRPr="005A04C3">
        <w:rPr>
          <w:rFonts w:ascii="Arial" w:hAnsi="Arial" w:cs="Arial"/>
        </w:rPr>
        <w:t>.  Dne 2. května 2013 přijala Vláda České republiky svým usnesením č. 317 opatření ke členství České republiky v </w:t>
      </w:r>
      <w:proofErr w:type="spellStart"/>
      <w:r w:rsidRPr="005A04C3">
        <w:rPr>
          <w:rFonts w:ascii="Arial" w:hAnsi="Arial" w:cs="Arial"/>
        </w:rPr>
        <w:t>MeO</w:t>
      </w:r>
      <w:proofErr w:type="spellEnd"/>
      <w:r w:rsidRPr="005A04C3">
        <w:rPr>
          <w:rFonts w:ascii="Arial" w:hAnsi="Arial" w:cs="Arial"/>
        </w:rPr>
        <w:t xml:space="preserve"> a informaci o úplném kategorizovaném seznamu členství České republiky v </w:t>
      </w:r>
      <w:proofErr w:type="spellStart"/>
      <w:r w:rsidRPr="005A04C3">
        <w:rPr>
          <w:rFonts w:ascii="Arial" w:hAnsi="Arial" w:cs="Arial"/>
        </w:rPr>
        <w:t>MeO</w:t>
      </w:r>
      <w:proofErr w:type="spellEnd"/>
      <w:r w:rsidRPr="005A04C3">
        <w:rPr>
          <w:rFonts w:ascii="Arial" w:hAnsi="Arial" w:cs="Arial"/>
        </w:rPr>
        <w:t xml:space="preserve">. Vláda ČR schválila změnu financování ve vztahu k vybraným </w:t>
      </w:r>
      <w:proofErr w:type="spellStart"/>
      <w:r w:rsidRPr="005A04C3">
        <w:rPr>
          <w:rFonts w:ascii="Arial" w:hAnsi="Arial" w:cs="Arial"/>
        </w:rPr>
        <w:t>MeO</w:t>
      </w:r>
      <w:proofErr w:type="spellEnd"/>
      <w:r w:rsidRPr="005A04C3">
        <w:rPr>
          <w:rFonts w:ascii="Arial" w:hAnsi="Arial" w:cs="Arial"/>
        </w:rPr>
        <w:t xml:space="preserve"> a uložila členům vlády a vedoucím ostatních ústředních orgánů státní správy trvale usilovat o maximální efektivitu výkonu členství ve všech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r w:rsidRPr="005A04C3">
        <w:rPr>
          <w:rFonts w:ascii="Arial" w:hAnsi="Arial" w:cs="Arial"/>
        </w:rPr>
        <w:t xml:space="preserve">Mezi neopominutelné aspekty členství v každé </w:t>
      </w:r>
      <w:proofErr w:type="spellStart"/>
      <w:r w:rsidRPr="005A04C3">
        <w:rPr>
          <w:rFonts w:ascii="Arial" w:hAnsi="Arial" w:cs="Arial"/>
        </w:rPr>
        <w:t>MeO</w:t>
      </w:r>
      <w:proofErr w:type="spellEnd"/>
      <w:r w:rsidRPr="005A04C3">
        <w:rPr>
          <w:rFonts w:ascii="Arial" w:hAnsi="Arial" w:cs="Arial"/>
        </w:rPr>
        <w:t xml:space="preserve"> patří odpovídající podíl občanů členského státu mezi zaměstnanci dané organizace. Práce v </w:t>
      </w:r>
      <w:proofErr w:type="spellStart"/>
      <w:r w:rsidRPr="005A04C3">
        <w:rPr>
          <w:rFonts w:ascii="Arial" w:hAnsi="Arial" w:cs="Arial"/>
        </w:rPr>
        <w:t>MeO</w:t>
      </w:r>
      <w:proofErr w:type="spellEnd"/>
      <w:r w:rsidRPr="005A04C3">
        <w:rPr>
          <w:rFonts w:ascii="Arial" w:hAnsi="Arial" w:cs="Arial"/>
        </w:rPr>
        <w:t xml:space="preserve"> umožňuje zaměstnanci podílet se na chodu dané </w:t>
      </w:r>
      <w:proofErr w:type="spellStart"/>
      <w:r w:rsidRPr="005A04C3">
        <w:rPr>
          <w:rFonts w:ascii="Arial" w:hAnsi="Arial" w:cs="Arial"/>
        </w:rPr>
        <w:t>MeO</w:t>
      </w:r>
      <w:proofErr w:type="spellEnd"/>
      <w:r w:rsidRPr="005A04C3">
        <w:rPr>
          <w:rFonts w:ascii="Arial" w:hAnsi="Arial" w:cs="Arial"/>
        </w:rPr>
        <w:t xml:space="preserve"> a získávat tak neocenitelné zkušenosti a znalosti v mezinárodním prostředí. Tyto atributy mohou poté zaměstnanci z řad českých občanů využít v práci pro Českou republiku zejména při případném dalším působení na některém z úřadů státní správy. </w:t>
      </w:r>
    </w:p>
    <w:p w:rsidR="00CF4B39" w:rsidRPr="005A04C3" w:rsidRDefault="00CF4B39" w:rsidP="00641699">
      <w:pPr>
        <w:spacing w:after="120"/>
        <w:jc w:val="both"/>
        <w:rPr>
          <w:rFonts w:ascii="Arial" w:hAnsi="Arial" w:cs="Arial"/>
        </w:rPr>
      </w:pPr>
      <w:r w:rsidRPr="005A04C3">
        <w:rPr>
          <w:rFonts w:ascii="Arial" w:hAnsi="Arial" w:cs="Arial"/>
        </w:rPr>
        <w:t>Česká republika je obecně dlouhodobě v </w:t>
      </w:r>
      <w:proofErr w:type="spellStart"/>
      <w:r w:rsidRPr="005A04C3">
        <w:rPr>
          <w:rFonts w:ascii="Arial" w:hAnsi="Arial" w:cs="Arial"/>
        </w:rPr>
        <w:t>MeO</w:t>
      </w:r>
      <w:proofErr w:type="spellEnd"/>
      <w:r w:rsidRPr="005A04C3">
        <w:rPr>
          <w:rFonts w:ascii="Arial" w:hAnsi="Arial" w:cs="Arial"/>
        </w:rPr>
        <w:t xml:space="preserve">, jichž je členem, </w:t>
      </w:r>
      <w:proofErr w:type="spellStart"/>
      <w:r w:rsidRPr="005A04C3">
        <w:rPr>
          <w:rFonts w:ascii="Arial" w:hAnsi="Arial" w:cs="Arial"/>
        </w:rPr>
        <w:t>podzastoupena</w:t>
      </w:r>
      <w:proofErr w:type="spellEnd"/>
      <w:r w:rsidRPr="005A04C3">
        <w:rPr>
          <w:rFonts w:ascii="Arial" w:hAnsi="Arial" w:cs="Arial"/>
        </w:rPr>
        <w:t>. V oblasti uplatňování českých občanů v </w:t>
      </w:r>
      <w:proofErr w:type="spellStart"/>
      <w:r w:rsidRPr="005A04C3">
        <w:rPr>
          <w:rFonts w:ascii="Arial" w:hAnsi="Arial" w:cs="Arial"/>
        </w:rPr>
        <w:t>MeO</w:t>
      </w:r>
      <w:proofErr w:type="spellEnd"/>
      <w:r w:rsidRPr="005A04C3">
        <w:rPr>
          <w:rFonts w:ascii="Arial" w:hAnsi="Arial" w:cs="Arial"/>
        </w:rPr>
        <w:t xml:space="preserve"> se České republice nedaří využít daného potenciálu. Je v zájmu České republiky dosáhnout ve střednědobé i dlouhodobé perspektivě zvýšení celkového počtu českých občanů, kteří jsou zaměstnáni v </w:t>
      </w:r>
      <w:proofErr w:type="spellStart"/>
      <w:r w:rsidRPr="005A04C3">
        <w:rPr>
          <w:rFonts w:ascii="Arial" w:hAnsi="Arial" w:cs="Arial"/>
        </w:rPr>
        <w:t>MeO</w:t>
      </w:r>
      <w:proofErr w:type="spellEnd"/>
      <w:r w:rsidRPr="005A04C3">
        <w:rPr>
          <w:rFonts w:ascii="Arial" w:hAnsi="Arial" w:cs="Arial"/>
        </w:rPr>
        <w:t xml:space="preserve"> na všech úrovních. Naprostá většina pracovních pozic v </w:t>
      </w:r>
      <w:proofErr w:type="spellStart"/>
      <w:r w:rsidRPr="005A04C3">
        <w:rPr>
          <w:rFonts w:ascii="Arial" w:hAnsi="Arial" w:cs="Arial"/>
        </w:rPr>
        <w:t>MeO</w:t>
      </w:r>
      <w:proofErr w:type="spellEnd"/>
      <w:r w:rsidRPr="005A04C3">
        <w:rPr>
          <w:rFonts w:ascii="Arial" w:hAnsi="Arial" w:cs="Arial"/>
        </w:rPr>
        <w:t xml:space="preserve"> je obsazována skrze kompetitivní výběrová řízení.</w:t>
      </w:r>
    </w:p>
    <w:p w:rsidR="00CF4B39" w:rsidRPr="005A04C3" w:rsidRDefault="00CF4B39" w:rsidP="00641699">
      <w:pPr>
        <w:spacing w:after="120"/>
        <w:jc w:val="both"/>
        <w:rPr>
          <w:rFonts w:ascii="Arial" w:hAnsi="Arial" w:cs="Arial"/>
        </w:rPr>
      </w:pPr>
      <w:r w:rsidRPr="005A04C3">
        <w:rPr>
          <w:rFonts w:ascii="Arial" w:hAnsi="Arial" w:cs="Arial"/>
        </w:rPr>
        <w:t>Dosud byly otázky uplatňování českých občanů v </w:t>
      </w:r>
      <w:proofErr w:type="spellStart"/>
      <w:r w:rsidRPr="005A04C3">
        <w:rPr>
          <w:rFonts w:ascii="Arial" w:hAnsi="Arial" w:cs="Arial"/>
        </w:rPr>
        <w:t>MeO</w:t>
      </w:r>
      <w:proofErr w:type="spellEnd"/>
      <w:r w:rsidRPr="005A04C3">
        <w:rPr>
          <w:rFonts w:ascii="Arial" w:hAnsi="Arial" w:cs="Arial"/>
        </w:rPr>
        <w:t xml:space="preserve"> zajišťovány v několika rovinách. Mezi Úřadem vlády a Ministerstvem zahraničních věcí</w:t>
      </w:r>
      <w:r>
        <w:rPr>
          <w:rFonts w:ascii="Arial" w:hAnsi="Arial" w:cs="Arial"/>
        </w:rPr>
        <w:t xml:space="preserve"> (dále jen „MZV“)</w:t>
      </w:r>
      <w:r w:rsidRPr="005A04C3">
        <w:rPr>
          <w:rFonts w:ascii="Arial" w:hAnsi="Arial" w:cs="Arial"/>
        </w:rPr>
        <w:t xml:space="preserve"> probíhá koordinace činností v rámci „Strategie podpory Čechů v institucích EU“, schválené Výborem pro Evropskou unii 23. února 2015. Uplatňování českých občanů v ostatních </w:t>
      </w:r>
      <w:proofErr w:type="spellStart"/>
      <w:r w:rsidRPr="005A04C3">
        <w:rPr>
          <w:rFonts w:ascii="Arial" w:hAnsi="Arial" w:cs="Arial"/>
        </w:rPr>
        <w:t>MeO</w:t>
      </w:r>
      <w:proofErr w:type="spellEnd"/>
      <w:r w:rsidRPr="005A04C3">
        <w:rPr>
          <w:rFonts w:ascii="Arial" w:hAnsi="Arial" w:cs="Arial"/>
        </w:rPr>
        <w:t xml:space="preserve"> se na základě věcné příslušnosti, vyplývající ze zákona č. 2/1969 Sb., kompetenční zákon, věnuje</w:t>
      </w:r>
      <w:r>
        <w:rPr>
          <w:rFonts w:ascii="Arial" w:hAnsi="Arial" w:cs="Arial"/>
        </w:rPr>
        <w:t xml:space="preserve"> MZV</w:t>
      </w:r>
      <w:r w:rsidRPr="005A04C3">
        <w:rPr>
          <w:rFonts w:ascii="Arial" w:hAnsi="Arial" w:cs="Arial"/>
        </w:rPr>
        <w:t>, v jehož rámci bylo 1. ledna 2002 zřízeno Národní kontaktní místo na základě usnesení vlády č. 554 ze dne 6. června 2001 ke Koncepci vysílání občanů České republiky do mezinárodních vládních organizací. V oblasti uplatňování českých občanů v </w:t>
      </w:r>
      <w:proofErr w:type="spellStart"/>
      <w:r w:rsidRPr="005A04C3">
        <w:rPr>
          <w:rFonts w:ascii="Arial" w:hAnsi="Arial" w:cs="Arial"/>
        </w:rPr>
        <w:t>MeO</w:t>
      </w:r>
      <w:proofErr w:type="spellEnd"/>
      <w:r w:rsidRPr="005A04C3">
        <w:rPr>
          <w:rFonts w:ascii="Arial" w:hAnsi="Arial" w:cs="Arial"/>
        </w:rPr>
        <w:t xml:space="preserve"> dále probíhá ad hoc spolupráce mezi příslušnými zastupitelskými úřady a jednotlivými resorty, které mají v gesci některé z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color w:val="FF0000"/>
        </w:rPr>
      </w:pPr>
      <w:r w:rsidRPr="005A04C3">
        <w:rPr>
          <w:rFonts w:ascii="Arial" w:hAnsi="Arial" w:cs="Arial"/>
        </w:rPr>
        <w:t>Dosud byl v této věci uplatňován postup prostřednictvím Národního kontaktního místa, zařazeného v současné době v Sekci státního tajemníka</w:t>
      </w:r>
      <w:r>
        <w:rPr>
          <w:rFonts w:ascii="Arial" w:hAnsi="Arial" w:cs="Arial"/>
        </w:rPr>
        <w:t xml:space="preserve"> MZV</w:t>
      </w:r>
      <w:r w:rsidRPr="005A04C3">
        <w:rPr>
          <w:rFonts w:ascii="Arial" w:hAnsi="Arial" w:cs="Arial"/>
        </w:rPr>
        <w:t>. Přitom se projevilo, že České republice chybí některé koordinační a personální nástroje. Osvědčil se zárove</w:t>
      </w:r>
      <w:r>
        <w:rPr>
          <w:rFonts w:ascii="Arial" w:hAnsi="Arial" w:cs="Arial"/>
        </w:rPr>
        <w:t xml:space="preserve">ň model různých forem stáží, </w:t>
      </w:r>
      <w:proofErr w:type="spellStart"/>
      <w:r>
        <w:rPr>
          <w:rFonts w:ascii="Arial" w:hAnsi="Arial" w:cs="Arial"/>
        </w:rPr>
        <w:t>sek</w:t>
      </w:r>
      <w:r w:rsidRPr="005A04C3">
        <w:rPr>
          <w:rFonts w:ascii="Arial" w:hAnsi="Arial" w:cs="Arial"/>
        </w:rPr>
        <w:t>ondování</w:t>
      </w:r>
      <w:proofErr w:type="spellEnd"/>
      <w:r w:rsidRPr="005A04C3">
        <w:rPr>
          <w:rFonts w:ascii="Arial" w:hAnsi="Arial" w:cs="Arial"/>
        </w:rPr>
        <w:t xml:space="preserve"> expertů a důležitou roli sehrával i institut atypického vyslání k mezinárodním organizacím, resp. k institucím Evropské unie. Z dosavadní </w:t>
      </w:r>
      <w:r w:rsidRPr="005A04C3">
        <w:rPr>
          <w:rFonts w:ascii="Arial" w:hAnsi="Arial" w:cs="Arial"/>
        </w:rPr>
        <w:lastRenderedPageBreak/>
        <w:t xml:space="preserve">zkušenosti vyplývá, že naopak chybí efektivní strategický nástroj, jenž by zajišťoval podporu v personálním zajištění ve vztahu k </w:t>
      </w:r>
      <w:proofErr w:type="spellStart"/>
      <w:r w:rsidRPr="005A04C3">
        <w:rPr>
          <w:rFonts w:ascii="Arial" w:hAnsi="Arial" w:cs="Arial"/>
        </w:rPr>
        <w:t>MeO</w:t>
      </w:r>
      <w:proofErr w:type="spellEnd"/>
      <w:r w:rsidRPr="005A04C3">
        <w:rPr>
          <w:rFonts w:ascii="Arial" w:hAnsi="Arial" w:cs="Arial"/>
        </w:rPr>
        <w:t xml:space="preserve"> na patřičné úrovni. </w:t>
      </w:r>
      <w:r w:rsidRPr="005A04C3">
        <w:rPr>
          <w:rStyle w:val="Znakapoznpodarou"/>
          <w:rFonts w:ascii="Arial" w:hAnsi="Arial"/>
        </w:rPr>
        <w:footnoteReference w:id="1"/>
      </w:r>
    </w:p>
    <w:p w:rsidR="00CF4B39" w:rsidRPr="005A04C3" w:rsidRDefault="00CF4B39" w:rsidP="00641699">
      <w:pPr>
        <w:spacing w:after="120"/>
        <w:jc w:val="both"/>
        <w:rPr>
          <w:rFonts w:ascii="Arial" w:hAnsi="Arial" w:cs="Arial"/>
        </w:rPr>
      </w:pPr>
      <w:r w:rsidRPr="005A04C3">
        <w:rPr>
          <w:rFonts w:ascii="Arial" w:hAnsi="Arial" w:cs="Arial"/>
        </w:rPr>
        <w:t>Strategie pro uplatňování českých občanů v </w:t>
      </w:r>
      <w:proofErr w:type="spellStart"/>
      <w:r w:rsidRPr="005A04C3">
        <w:rPr>
          <w:rFonts w:ascii="Arial" w:hAnsi="Arial" w:cs="Arial"/>
        </w:rPr>
        <w:t>MeO</w:t>
      </w:r>
      <w:proofErr w:type="spellEnd"/>
      <w:r w:rsidRPr="005A04C3">
        <w:rPr>
          <w:rFonts w:ascii="Arial" w:hAnsi="Arial" w:cs="Arial"/>
        </w:rPr>
        <w:t xml:space="preserve"> (dále jen „Strategie“) se zaměřuje na vytvoření koherentního a koordinovaného přístupu České republiky k podpoře uplatňování českých občanů v </w:t>
      </w:r>
      <w:proofErr w:type="spellStart"/>
      <w:r w:rsidRPr="005A04C3">
        <w:rPr>
          <w:rFonts w:ascii="Arial" w:hAnsi="Arial" w:cs="Arial"/>
        </w:rPr>
        <w:t>MeO</w:t>
      </w:r>
      <w:proofErr w:type="spellEnd"/>
      <w:r w:rsidRPr="005A04C3">
        <w:rPr>
          <w:rFonts w:ascii="Arial" w:hAnsi="Arial" w:cs="Arial"/>
        </w:rPr>
        <w:t xml:space="preserve">. Strategie pokrývá oblast uplatňování českých občanů v mezinárodních organizacích z personálního hlediska. Strategie nezahrnuje podporu českých občanů při uplatňování v institucích Evropské unie v rámci „Strategie podpory Čechů v institucích EU“, která zůstává v gesci Úřadu vlády a </w:t>
      </w:r>
      <w:r>
        <w:rPr>
          <w:rFonts w:ascii="Arial" w:hAnsi="Arial" w:cs="Arial"/>
        </w:rPr>
        <w:t xml:space="preserve">MZV </w:t>
      </w:r>
      <w:r w:rsidRPr="005A04C3">
        <w:rPr>
          <w:rFonts w:ascii="Arial" w:hAnsi="Arial" w:cs="Arial"/>
        </w:rPr>
        <w:t xml:space="preserve">(dále jen „MZV“). Tato Strategie se zabývá prioritními </w:t>
      </w:r>
      <w:proofErr w:type="spellStart"/>
      <w:r w:rsidRPr="005A04C3">
        <w:rPr>
          <w:rFonts w:ascii="Arial" w:hAnsi="Arial" w:cs="Arial"/>
        </w:rPr>
        <w:t>MeO</w:t>
      </w:r>
      <w:proofErr w:type="spellEnd"/>
      <w:r w:rsidRPr="005A04C3">
        <w:rPr>
          <w:rFonts w:ascii="Arial" w:hAnsi="Arial" w:cs="Arial"/>
        </w:rPr>
        <w:t xml:space="preserve"> nad rámec institucí Evropské unie a je plně komplementární ke „Strategii podpory Čechů v institucích EU“ a na ní navazujícím činnostem. Nevztahuje se také na vedení kandidatur státu za zvolení jednotlivců do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p>
    <w:p w:rsidR="00CF4B39" w:rsidRPr="005A04C3" w:rsidRDefault="00CF4B39" w:rsidP="00641699">
      <w:pPr>
        <w:pStyle w:val="Nadpis1"/>
        <w:spacing w:before="0" w:after="120"/>
      </w:pPr>
      <w:bookmarkStart w:id="1" w:name="_Toc486600878"/>
      <w:r w:rsidRPr="005A04C3">
        <w:t>2. Uplatňování českých občanů v </w:t>
      </w:r>
      <w:proofErr w:type="spellStart"/>
      <w:r w:rsidRPr="005A04C3">
        <w:t>MeO</w:t>
      </w:r>
      <w:proofErr w:type="spellEnd"/>
      <w:r w:rsidRPr="005A04C3">
        <w:t xml:space="preserve"> – současný stav</w:t>
      </w:r>
      <w:bookmarkEnd w:id="1"/>
    </w:p>
    <w:p w:rsidR="00CF4B39" w:rsidRPr="005A04C3" w:rsidRDefault="00CF4B39" w:rsidP="00641699">
      <w:pPr>
        <w:spacing w:after="120"/>
        <w:jc w:val="both"/>
        <w:rPr>
          <w:rFonts w:ascii="Arial" w:hAnsi="Arial" w:cs="Arial"/>
        </w:rPr>
      </w:pPr>
      <w:r w:rsidRPr="005A04C3">
        <w:rPr>
          <w:rFonts w:ascii="Arial" w:hAnsi="Arial" w:cs="Arial"/>
        </w:rPr>
        <w:t xml:space="preserve">Česká republika přispěla v roce 2015 do </w:t>
      </w:r>
      <w:proofErr w:type="spellStart"/>
      <w:r w:rsidRPr="005A04C3">
        <w:rPr>
          <w:rFonts w:ascii="Arial" w:hAnsi="Arial" w:cs="Arial"/>
        </w:rPr>
        <w:t>MeO</w:t>
      </w:r>
      <w:proofErr w:type="spellEnd"/>
      <w:r w:rsidRPr="005A04C3">
        <w:rPr>
          <w:rFonts w:ascii="Arial" w:hAnsi="Arial" w:cs="Arial"/>
        </w:rPr>
        <w:t xml:space="preserve"> 3,53 miliardy Kč. Tato částka se nadále navyšuje v souvislosti s posilováním multilaterální složky české zahraniční politiky.</w:t>
      </w:r>
    </w:p>
    <w:p w:rsidR="00CF4B39" w:rsidRPr="005A04C3" w:rsidRDefault="00CF4B39" w:rsidP="000E60A7">
      <w:pPr>
        <w:spacing w:after="240"/>
        <w:jc w:val="both"/>
      </w:pPr>
      <w:r w:rsidRPr="005A04C3">
        <w:rPr>
          <w:rFonts w:ascii="Arial" w:hAnsi="Arial" w:cs="Arial"/>
        </w:rPr>
        <w:t xml:space="preserve">Následující tabulka uvádí výši příspěvků České republiky za rok 2016 do prioritních </w:t>
      </w:r>
      <w:proofErr w:type="spellStart"/>
      <w:r w:rsidRPr="005A04C3">
        <w:rPr>
          <w:rFonts w:ascii="Arial" w:hAnsi="Arial" w:cs="Arial"/>
        </w:rPr>
        <w:t>MeO</w:t>
      </w:r>
      <w:proofErr w:type="spellEnd"/>
      <w:r>
        <w:rPr>
          <w:rFonts w:ascii="Arial" w:hAnsi="Arial" w:cs="Arial"/>
        </w:rPr>
        <w:t xml:space="preserve"> (viz </w:t>
      </w:r>
      <w:r w:rsidRPr="005A04C3">
        <w:rPr>
          <w:rFonts w:ascii="Arial" w:hAnsi="Arial" w:cs="Arial"/>
        </w:rPr>
        <w:t>bod 3), jichž je ČR členem.</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1"/>
        <w:gridCol w:w="1418"/>
        <w:gridCol w:w="1984"/>
        <w:gridCol w:w="1559"/>
      </w:tblGrid>
      <w:tr w:rsidR="00CF4B39" w:rsidRPr="005A04C3" w:rsidTr="000E60A7">
        <w:trPr>
          <w:trHeight w:val="313"/>
        </w:trPr>
        <w:tc>
          <w:tcPr>
            <w:tcW w:w="4181"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CF4B39" w:rsidRPr="005A04C3" w:rsidRDefault="00CF4B39" w:rsidP="000E60A7">
            <w:pPr>
              <w:spacing w:after="0" w:line="240" w:lineRule="auto"/>
              <w:rPr>
                <w:rFonts w:ascii="Arial" w:hAnsi="Arial" w:cs="Arial"/>
                <w:b/>
                <w:bCs/>
                <w:color w:val="FFFFFF"/>
                <w:sz w:val="20"/>
                <w:szCs w:val="20"/>
                <w:lang w:eastAsia="cs-CZ"/>
              </w:rPr>
            </w:pPr>
            <w:r w:rsidRPr="005A04C3">
              <w:rPr>
                <w:rFonts w:ascii="Arial" w:hAnsi="Arial" w:cs="Arial"/>
                <w:b/>
                <w:bCs/>
                <w:color w:val="FFFFFF"/>
                <w:sz w:val="20"/>
                <w:szCs w:val="20"/>
                <w:lang w:eastAsia="cs-CZ"/>
              </w:rPr>
              <w:t xml:space="preserve">Název </w:t>
            </w:r>
            <w:proofErr w:type="spellStart"/>
            <w:r w:rsidRPr="005A04C3">
              <w:rPr>
                <w:rFonts w:ascii="Arial" w:hAnsi="Arial" w:cs="Arial"/>
                <w:b/>
                <w:bCs/>
                <w:color w:val="FFFFFF"/>
                <w:sz w:val="20"/>
                <w:szCs w:val="20"/>
                <w:lang w:eastAsia="cs-CZ"/>
              </w:rPr>
              <w:t>MeO</w:t>
            </w:r>
            <w:proofErr w:type="spellEnd"/>
            <w:r w:rsidRPr="005A04C3">
              <w:rPr>
                <w:rStyle w:val="Znakapoznpodarou"/>
                <w:rFonts w:ascii="Arial" w:hAnsi="Arial" w:cs="Arial"/>
                <w:b/>
                <w:bCs/>
                <w:color w:val="FFFFFF"/>
                <w:sz w:val="20"/>
                <w:szCs w:val="20"/>
                <w:lang w:eastAsia="cs-CZ"/>
              </w:rPr>
              <w:footnoteReference w:id="2"/>
            </w:r>
          </w:p>
        </w:tc>
        <w:tc>
          <w:tcPr>
            <w:tcW w:w="1418" w:type="dxa"/>
            <w:tcBorders>
              <w:top w:val="single" w:sz="4" w:space="0" w:color="FFFFFF"/>
              <w:left w:val="single" w:sz="4" w:space="0" w:color="FFFFFF"/>
              <w:bottom w:val="single" w:sz="4" w:space="0" w:color="FFFFFF"/>
              <w:right w:val="single" w:sz="4" w:space="0" w:color="FFFFFF"/>
            </w:tcBorders>
            <w:shd w:val="clear" w:color="auto" w:fill="000000"/>
            <w:noWrap/>
          </w:tcPr>
          <w:p w:rsidR="00CF4B39" w:rsidRPr="005A04C3" w:rsidRDefault="00CF4B39" w:rsidP="000E60A7">
            <w:pPr>
              <w:spacing w:after="0" w:line="240" w:lineRule="auto"/>
              <w:rPr>
                <w:rFonts w:ascii="Arial" w:hAnsi="Arial" w:cs="Arial"/>
                <w:color w:val="FFFFFF"/>
                <w:sz w:val="20"/>
                <w:szCs w:val="20"/>
                <w:lang w:eastAsia="cs-CZ"/>
              </w:rPr>
            </w:pPr>
            <w:r w:rsidRPr="005A04C3">
              <w:rPr>
                <w:rFonts w:ascii="Arial" w:hAnsi="Arial" w:cs="Arial"/>
                <w:color w:val="FFFFFF"/>
                <w:sz w:val="20"/>
                <w:szCs w:val="20"/>
                <w:lang w:eastAsia="cs-CZ"/>
              </w:rPr>
              <w:t>Příspěvek ČR v mil Kč</w:t>
            </w:r>
          </w:p>
        </w:tc>
        <w:tc>
          <w:tcPr>
            <w:tcW w:w="1984" w:type="dxa"/>
            <w:tcBorders>
              <w:top w:val="single" w:sz="4" w:space="0" w:color="FFFFFF"/>
              <w:left w:val="single" w:sz="4" w:space="0" w:color="FFFFFF"/>
              <w:bottom w:val="single" w:sz="4" w:space="0" w:color="FFFFFF"/>
              <w:right w:val="single" w:sz="4" w:space="0" w:color="FFFFFF"/>
            </w:tcBorders>
            <w:shd w:val="clear" w:color="auto" w:fill="000000"/>
            <w:noWrap/>
          </w:tcPr>
          <w:p w:rsidR="00CF4B39" w:rsidRPr="005A04C3" w:rsidRDefault="00CF4B39" w:rsidP="000E60A7">
            <w:pPr>
              <w:spacing w:after="0" w:line="240" w:lineRule="auto"/>
              <w:rPr>
                <w:rFonts w:ascii="Arial" w:hAnsi="Arial" w:cs="Arial"/>
                <w:color w:val="FFFFFF"/>
                <w:sz w:val="20"/>
                <w:szCs w:val="20"/>
                <w:lang w:eastAsia="cs-CZ"/>
              </w:rPr>
            </w:pPr>
            <w:r w:rsidRPr="005A04C3">
              <w:rPr>
                <w:rFonts w:ascii="Arial" w:hAnsi="Arial" w:cs="Arial"/>
                <w:color w:val="FFFFFF"/>
                <w:sz w:val="20"/>
                <w:szCs w:val="20"/>
                <w:lang w:eastAsia="cs-CZ"/>
              </w:rPr>
              <w:t>Celková suma příspěvků čl. států v mil Kč</w:t>
            </w:r>
          </w:p>
        </w:tc>
        <w:tc>
          <w:tcPr>
            <w:tcW w:w="1559" w:type="dxa"/>
            <w:tcBorders>
              <w:top w:val="single" w:sz="4" w:space="0" w:color="FFFFFF"/>
              <w:left w:val="single" w:sz="4" w:space="0" w:color="FFFFFF"/>
              <w:bottom w:val="single" w:sz="4" w:space="0" w:color="FFFFFF"/>
              <w:right w:val="single" w:sz="4" w:space="0" w:color="FFFFFF"/>
            </w:tcBorders>
            <w:shd w:val="clear" w:color="auto" w:fill="000000"/>
          </w:tcPr>
          <w:p w:rsidR="00CF4B39" w:rsidRPr="005A04C3" w:rsidRDefault="00CF4B39" w:rsidP="000E60A7">
            <w:pPr>
              <w:spacing w:after="0" w:line="240" w:lineRule="auto"/>
              <w:rPr>
                <w:rFonts w:ascii="Arial" w:hAnsi="Arial" w:cs="Arial"/>
                <w:color w:val="FFFFFF"/>
                <w:sz w:val="20"/>
                <w:szCs w:val="20"/>
                <w:lang w:eastAsia="cs-CZ"/>
              </w:rPr>
            </w:pPr>
            <w:r w:rsidRPr="005A04C3">
              <w:rPr>
                <w:rFonts w:ascii="Arial" w:hAnsi="Arial" w:cs="Arial"/>
                <w:color w:val="FFFFFF"/>
                <w:sz w:val="20"/>
                <w:szCs w:val="20"/>
                <w:lang w:eastAsia="cs-CZ"/>
              </w:rPr>
              <w:t xml:space="preserve">Podíl příspěvků ČR na celkovém rozpočtu </w:t>
            </w:r>
            <w:proofErr w:type="spellStart"/>
            <w:r w:rsidRPr="005A04C3">
              <w:rPr>
                <w:rFonts w:ascii="Arial" w:hAnsi="Arial" w:cs="Arial"/>
                <w:color w:val="FFFFFF"/>
                <w:sz w:val="20"/>
                <w:szCs w:val="20"/>
                <w:lang w:eastAsia="cs-CZ"/>
              </w:rPr>
              <w:t>MeO</w:t>
            </w:r>
            <w:proofErr w:type="spellEnd"/>
          </w:p>
          <w:p w:rsidR="00CF4B39" w:rsidRPr="005A04C3" w:rsidRDefault="00CF4B39" w:rsidP="000E60A7">
            <w:pPr>
              <w:spacing w:after="0" w:line="240" w:lineRule="auto"/>
              <w:rPr>
                <w:rFonts w:ascii="Arial" w:hAnsi="Arial" w:cs="Arial"/>
                <w:color w:val="FFFFFF"/>
                <w:sz w:val="20"/>
                <w:szCs w:val="20"/>
                <w:lang w:eastAsia="cs-CZ"/>
              </w:rPr>
            </w:pPr>
          </w:p>
        </w:tc>
      </w:tr>
      <w:tr w:rsidR="00CF4B39" w:rsidRPr="005A04C3" w:rsidTr="00D22FD3">
        <w:trPr>
          <w:trHeight w:val="156"/>
        </w:trPr>
        <w:tc>
          <w:tcPr>
            <w:tcW w:w="4181" w:type="dxa"/>
            <w:tcBorders>
              <w:top w:val="single" w:sz="4" w:space="0" w:color="FFFFFF"/>
            </w:tcBorders>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spojených národů (OSN)</w:t>
            </w:r>
            <w:r w:rsidRPr="005A04C3">
              <w:rPr>
                <w:rStyle w:val="Znakapoznpodarou"/>
                <w:rFonts w:ascii="Arial" w:hAnsi="Arial"/>
                <w:color w:val="FFFFFF"/>
                <w:sz w:val="20"/>
                <w:szCs w:val="20"/>
                <w:lang w:eastAsia="cs-CZ"/>
              </w:rPr>
              <w:footnoteReference w:id="3"/>
            </w:r>
          </w:p>
        </w:tc>
        <w:tc>
          <w:tcPr>
            <w:tcW w:w="1418" w:type="dxa"/>
            <w:tcBorders>
              <w:top w:val="single" w:sz="4" w:space="0" w:color="FFFFFF"/>
            </w:tcBorders>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798</w:t>
            </w:r>
            <w:r w:rsidRPr="005A04C3">
              <w:rPr>
                <w:rStyle w:val="Znakapoznpodarou"/>
                <w:rFonts w:ascii="Arial" w:hAnsi="Arial" w:cs="Arial"/>
                <w:sz w:val="20"/>
                <w:szCs w:val="20"/>
                <w:lang w:eastAsia="cs-CZ"/>
              </w:rPr>
              <w:footnoteReference w:id="4"/>
            </w:r>
          </w:p>
        </w:tc>
        <w:tc>
          <w:tcPr>
            <w:tcW w:w="1984" w:type="dxa"/>
            <w:tcBorders>
              <w:top w:val="single" w:sz="4" w:space="0" w:color="FFFFFF"/>
            </w:tcBorders>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252 000</w:t>
            </w:r>
          </w:p>
        </w:tc>
        <w:tc>
          <w:tcPr>
            <w:tcW w:w="1559" w:type="dxa"/>
            <w:tcBorders>
              <w:top w:val="single" w:sz="4" w:space="0" w:color="FFFFFF"/>
            </w:tcBorders>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0,32%</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Severoatlantické smlouvy (NATO)</w:t>
            </w:r>
            <w:r w:rsidRPr="005A04C3">
              <w:rPr>
                <w:rStyle w:val="Znakapoznpodarou"/>
                <w:rFonts w:ascii="Arial" w:hAnsi="Arial"/>
                <w:color w:val="FFFFFF"/>
                <w:sz w:val="20"/>
                <w:szCs w:val="20"/>
                <w:lang w:eastAsia="cs-CZ"/>
              </w:rPr>
              <w:footnoteReference w:id="5"/>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46,6</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5 746</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0,81%</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Rada Evropy (RE)</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72,1</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11 491</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0,63%</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hospodářskou spolupráci a rozvoj (OECD)</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78,8</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9 878</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0,80%</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výživu a zemědělství (FAO)</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45</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61 594</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0,07%</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Světová zdravotnická organizace (WHO)</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40</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51 881</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0,08%</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Mezinárodní organizace práce (ILO)</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32,9</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9 800</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0,34%</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Světová obchodní organizace (WTO)</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34,3</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4 800</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0,71%</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 xml:space="preserve">Organizace spojených národů pro výchovu, </w:t>
            </w:r>
            <w:r w:rsidRPr="005A04C3">
              <w:rPr>
                <w:rFonts w:ascii="Arial" w:hAnsi="Arial" w:cs="Arial"/>
                <w:color w:val="FFFFFF"/>
                <w:sz w:val="20"/>
                <w:szCs w:val="20"/>
                <w:lang w:eastAsia="cs-CZ"/>
              </w:rPr>
              <w:lastRenderedPageBreak/>
              <w:t>vědu a kulturu, Fond světového dědictví a Fond nemateriálního kulturního dědictví (UNESCO)</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lastRenderedPageBreak/>
              <w:t>26,1</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8 002</w:t>
            </w:r>
            <w:r w:rsidRPr="005A04C3">
              <w:rPr>
                <w:rStyle w:val="Znakapoznpodarou"/>
                <w:rFonts w:ascii="Arial" w:hAnsi="Arial" w:cs="Arial"/>
                <w:sz w:val="20"/>
                <w:szCs w:val="20"/>
              </w:rPr>
              <w:footnoteReference w:id="6"/>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0,33%</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lastRenderedPageBreak/>
              <w:t>Organizace pro bezpečnost a spolupráci v Evropě (OBSE)</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18</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3 800</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0,47%</w:t>
            </w:r>
          </w:p>
        </w:tc>
      </w:tr>
      <w:tr w:rsidR="00CF4B39" w:rsidRPr="005A04C3" w:rsidTr="00D22FD3">
        <w:trPr>
          <w:trHeight w:val="156"/>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Mezinárodní organizace pro migraci (IOM)</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4,6</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1 230</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0,37%</w:t>
            </w:r>
          </w:p>
        </w:tc>
      </w:tr>
      <w:tr w:rsidR="00CF4B39" w:rsidRPr="005A04C3" w:rsidTr="00D22FD3">
        <w:trPr>
          <w:trHeight w:val="559"/>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centrum pro rozvoj migračních politik (ICMPD)</w:t>
            </w:r>
          </w:p>
        </w:tc>
        <w:tc>
          <w:tcPr>
            <w:tcW w:w="1418" w:type="dxa"/>
            <w:shd w:val="clear" w:color="auto" w:fill="D9D9D9"/>
            <w:noWrap/>
          </w:tcPr>
          <w:p w:rsidR="00CF4B39" w:rsidRPr="005A04C3" w:rsidRDefault="00CF4B39" w:rsidP="00D22FD3">
            <w:pPr>
              <w:rPr>
                <w:rFonts w:ascii="Arial" w:hAnsi="Arial" w:cs="Arial"/>
                <w:sz w:val="20"/>
                <w:szCs w:val="20"/>
              </w:rPr>
            </w:pPr>
            <w:r>
              <w:rPr>
                <w:rFonts w:ascii="Arial" w:hAnsi="Arial" w:cs="Arial"/>
                <w:sz w:val="20"/>
                <w:szCs w:val="20"/>
              </w:rPr>
              <w:t>1,3</w:t>
            </w:r>
          </w:p>
        </w:tc>
        <w:tc>
          <w:tcPr>
            <w:tcW w:w="1984" w:type="dxa"/>
            <w:shd w:val="clear" w:color="auto" w:fill="D9D9D9"/>
            <w:noWrap/>
          </w:tcPr>
          <w:p w:rsidR="00CF4B39" w:rsidRPr="005A04C3" w:rsidRDefault="00CF4B39" w:rsidP="00D22FD3">
            <w:pPr>
              <w:rPr>
                <w:rFonts w:ascii="Arial" w:hAnsi="Arial" w:cs="Arial"/>
                <w:sz w:val="20"/>
                <w:szCs w:val="20"/>
              </w:rPr>
            </w:pPr>
            <w:r>
              <w:rPr>
                <w:rFonts w:ascii="Arial" w:hAnsi="Arial" w:cs="Arial"/>
                <w:sz w:val="20"/>
                <w:szCs w:val="20"/>
              </w:rPr>
              <w:t>636,6</w:t>
            </w:r>
          </w:p>
        </w:tc>
        <w:tc>
          <w:tcPr>
            <w:tcW w:w="1559" w:type="dxa"/>
            <w:shd w:val="clear" w:color="auto" w:fill="D9D9D9"/>
            <w:noWrap/>
          </w:tcPr>
          <w:p w:rsidR="00CF4B39" w:rsidRPr="005A04C3" w:rsidRDefault="00CF4B39" w:rsidP="00D22FD3">
            <w:pPr>
              <w:rPr>
                <w:rFonts w:ascii="Arial" w:hAnsi="Arial" w:cs="Arial"/>
                <w:sz w:val="20"/>
                <w:szCs w:val="20"/>
              </w:rPr>
            </w:pPr>
            <w:r>
              <w:rPr>
                <w:rFonts w:ascii="Arial" w:hAnsi="Arial" w:cs="Arial"/>
                <w:sz w:val="20"/>
                <w:szCs w:val="20"/>
              </w:rPr>
              <w:t>0,2</w:t>
            </w:r>
            <w:r w:rsidRPr="005A04C3">
              <w:rPr>
                <w:rFonts w:ascii="Arial" w:hAnsi="Arial" w:cs="Arial"/>
                <w:sz w:val="20"/>
                <w:szCs w:val="20"/>
              </w:rPr>
              <w:t>%</w:t>
            </w:r>
          </w:p>
        </w:tc>
      </w:tr>
      <w:tr w:rsidR="00CF4B39" w:rsidRPr="005A04C3" w:rsidTr="00D22FD3">
        <w:trPr>
          <w:trHeight w:val="513"/>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Úřad Vysokého komisaře OSN pro uprchlíky (UNHCR)</w:t>
            </w:r>
          </w:p>
        </w:tc>
        <w:tc>
          <w:tcPr>
            <w:tcW w:w="1418"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63,3</w:t>
            </w:r>
          </w:p>
        </w:tc>
        <w:tc>
          <w:tcPr>
            <w:tcW w:w="1984"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80733</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0,08%</w:t>
            </w:r>
          </w:p>
        </w:tc>
      </w:tr>
      <w:tr w:rsidR="00CF4B39" w:rsidRPr="005A04C3" w:rsidTr="00D22FD3">
        <w:trPr>
          <w:trHeight w:val="337"/>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Evropská investiční banka  (EIB)</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X</w:t>
            </w:r>
            <w:r w:rsidRPr="005A04C3">
              <w:rPr>
                <w:rStyle w:val="Znakapoznpodarou"/>
                <w:rFonts w:ascii="Arial" w:hAnsi="Arial" w:cs="Arial"/>
                <w:sz w:val="20"/>
                <w:szCs w:val="20"/>
                <w:lang w:eastAsia="cs-CZ"/>
              </w:rPr>
              <w:footnoteReference w:id="7"/>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X</w:t>
            </w:r>
            <w:r w:rsidRPr="005A04C3">
              <w:rPr>
                <w:rStyle w:val="Znakapoznpodarou"/>
                <w:rFonts w:ascii="Arial" w:hAnsi="Arial" w:cs="Arial"/>
                <w:sz w:val="20"/>
                <w:szCs w:val="20"/>
                <w:lang w:eastAsia="cs-CZ"/>
              </w:rPr>
              <w:footnoteReference w:id="8"/>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X</w:t>
            </w:r>
          </w:p>
        </w:tc>
      </w:tr>
      <w:tr w:rsidR="00CF4B39" w:rsidRPr="005A04C3" w:rsidTr="00D22FD3">
        <w:trPr>
          <w:trHeight w:val="337"/>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měnový fond (IMF)</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X</w:t>
            </w:r>
            <w:r w:rsidRPr="005A04C3">
              <w:rPr>
                <w:rStyle w:val="Znakapoznpodarou"/>
                <w:rFonts w:ascii="Arial" w:hAnsi="Arial" w:cs="Arial"/>
                <w:sz w:val="20"/>
                <w:szCs w:val="20"/>
                <w:lang w:eastAsia="cs-CZ"/>
              </w:rPr>
              <w:footnoteReference w:id="9"/>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X</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X</w:t>
            </w:r>
          </w:p>
        </w:tc>
      </w:tr>
      <w:tr w:rsidR="00CF4B39" w:rsidRPr="005A04C3" w:rsidTr="00D22FD3">
        <w:trPr>
          <w:trHeight w:val="276"/>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Skupina Světové banky (WB)</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229,9</w:t>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16 470 979</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0,00%</w:t>
            </w:r>
          </w:p>
        </w:tc>
      </w:tr>
      <w:tr w:rsidR="00CF4B39" w:rsidRPr="005A04C3" w:rsidTr="00D22FD3">
        <w:trPr>
          <w:trHeight w:val="276"/>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trestní soud (ICC)</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22,5</w:t>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3798</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0,59%</w:t>
            </w:r>
          </w:p>
        </w:tc>
      </w:tr>
      <w:tr w:rsidR="00CF4B39" w:rsidRPr="005A04C3" w:rsidTr="00D22FD3">
        <w:trPr>
          <w:trHeight w:val="276"/>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agentura pro atomovou energii (MAAE)</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42,7</w:t>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11870,7</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0,36%</w:t>
            </w:r>
          </w:p>
        </w:tc>
      </w:tr>
      <w:tr w:rsidR="00CF4B39" w:rsidRPr="005A04C3" w:rsidTr="00D22FD3">
        <w:trPr>
          <w:trHeight w:val="276"/>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Světová organizace cestovního ruchu (UNWTO)</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4,1</w:t>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660,8</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0,62%</w:t>
            </w:r>
          </w:p>
        </w:tc>
      </w:tr>
      <w:tr w:rsidR="00CF4B39" w:rsidRPr="005A04C3" w:rsidTr="00D22FD3">
        <w:trPr>
          <w:trHeight w:val="276"/>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Program Organizace spojených národů pro životní prostředí (UNEP)</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13,3</w:t>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2970</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0,44%</w:t>
            </w:r>
          </w:p>
        </w:tc>
      </w:tr>
      <w:tr w:rsidR="00CF4B39" w:rsidRPr="005A04C3" w:rsidTr="00D22FD3">
        <w:trPr>
          <w:trHeight w:val="276"/>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Evropská banka pro obnovu a rozvoj (EBRD)</w:t>
            </w:r>
          </w:p>
        </w:tc>
        <w:tc>
          <w:tcPr>
            <w:tcW w:w="1418"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2,8</w:t>
            </w:r>
          </w:p>
        </w:tc>
        <w:tc>
          <w:tcPr>
            <w:tcW w:w="1984"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14 604</w:t>
            </w:r>
          </w:p>
        </w:tc>
        <w:tc>
          <w:tcPr>
            <w:tcW w:w="1559" w:type="dxa"/>
            <w:shd w:val="clear" w:color="auto" w:fill="D9D9D9"/>
            <w:noWrap/>
          </w:tcPr>
          <w:p w:rsidR="00CF4B39" w:rsidRPr="005A04C3" w:rsidRDefault="00CF4B39" w:rsidP="00D22FD3">
            <w:pPr>
              <w:spacing w:after="0" w:line="240" w:lineRule="auto"/>
              <w:rPr>
                <w:rFonts w:ascii="Arial" w:hAnsi="Arial" w:cs="Arial"/>
                <w:sz w:val="20"/>
                <w:szCs w:val="20"/>
                <w:lang w:eastAsia="cs-CZ"/>
              </w:rPr>
            </w:pPr>
            <w:r w:rsidRPr="005A04C3">
              <w:rPr>
                <w:rFonts w:ascii="Arial" w:hAnsi="Arial" w:cs="Arial"/>
                <w:sz w:val="20"/>
                <w:szCs w:val="20"/>
                <w:lang w:eastAsia="cs-CZ"/>
              </w:rPr>
              <w:t>0,02%</w:t>
            </w:r>
          </w:p>
        </w:tc>
      </w:tr>
    </w:tbl>
    <w:p w:rsidR="00CF4B39" w:rsidRPr="005A04C3" w:rsidRDefault="00CF4B39" w:rsidP="00641699">
      <w:pPr>
        <w:spacing w:after="120"/>
        <w:jc w:val="both"/>
        <w:rPr>
          <w:rFonts w:ascii="Arial" w:hAnsi="Arial" w:cs="Arial"/>
          <w:i/>
          <w:sz w:val="18"/>
          <w:szCs w:val="18"/>
        </w:rPr>
      </w:pPr>
      <w:r w:rsidRPr="005A04C3">
        <w:rPr>
          <w:rFonts w:ascii="Arial" w:hAnsi="Arial" w:cs="Arial"/>
          <w:i/>
          <w:sz w:val="18"/>
          <w:szCs w:val="18"/>
        </w:rPr>
        <w:t xml:space="preserve">Tabulka č. 1: Příspěvky České republiky do vybraných </w:t>
      </w:r>
      <w:proofErr w:type="spellStart"/>
      <w:r w:rsidRPr="005A04C3">
        <w:rPr>
          <w:rFonts w:ascii="Arial" w:hAnsi="Arial" w:cs="Arial"/>
          <w:i/>
          <w:sz w:val="18"/>
          <w:szCs w:val="18"/>
        </w:rPr>
        <w:t>MeO</w:t>
      </w:r>
      <w:proofErr w:type="spellEnd"/>
      <w:r w:rsidRPr="005A04C3">
        <w:rPr>
          <w:rFonts w:ascii="Arial" w:hAnsi="Arial" w:cs="Arial"/>
          <w:i/>
          <w:sz w:val="18"/>
          <w:szCs w:val="18"/>
        </w:rPr>
        <w:t xml:space="preserve"> a jejich podíl na celkovém rozpočtu </w:t>
      </w:r>
      <w:proofErr w:type="spellStart"/>
      <w:r w:rsidRPr="005A04C3">
        <w:rPr>
          <w:rFonts w:ascii="Arial" w:hAnsi="Arial" w:cs="Arial"/>
          <w:i/>
          <w:sz w:val="18"/>
          <w:szCs w:val="18"/>
        </w:rPr>
        <w:t>MeO</w:t>
      </w:r>
      <w:proofErr w:type="spellEnd"/>
      <w:r w:rsidRPr="005A04C3">
        <w:rPr>
          <w:rFonts w:ascii="Arial" w:hAnsi="Arial" w:cs="Arial"/>
          <w:i/>
          <w:sz w:val="18"/>
          <w:szCs w:val="18"/>
        </w:rPr>
        <w:t xml:space="preserve"> za rok 2016</w:t>
      </w:r>
    </w:p>
    <w:p w:rsidR="00CF4B39" w:rsidRPr="005A04C3" w:rsidRDefault="00CF4B39" w:rsidP="00641699">
      <w:pPr>
        <w:spacing w:after="120"/>
        <w:jc w:val="both"/>
        <w:rPr>
          <w:rFonts w:ascii="Arial" w:hAnsi="Arial" w:cs="Arial"/>
        </w:rPr>
      </w:pPr>
    </w:p>
    <w:p w:rsidR="00CF4B39" w:rsidRPr="005A04C3" w:rsidRDefault="00CF4B39" w:rsidP="000E60A7">
      <w:pPr>
        <w:spacing w:after="240"/>
        <w:jc w:val="both"/>
        <w:rPr>
          <w:rFonts w:ascii="Arial" w:hAnsi="Arial" w:cs="Arial"/>
        </w:rPr>
      </w:pPr>
      <w:r w:rsidRPr="005A04C3">
        <w:rPr>
          <w:rFonts w:ascii="Arial" w:hAnsi="Arial" w:cs="Arial"/>
        </w:rPr>
        <w:t>Česká republika dále vynakládá prostředky na zapojování českých občanů do struktur mezinárodních vládních organizací a do volebních pozorovat</w:t>
      </w:r>
      <w:r>
        <w:rPr>
          <w:rFonts w:ascii="Arial" w:hAnsi="Arial" w:cs="Arial"/>
        </w:rPr>
        <w:t>elských misí v celkové výši cca </w:t>
      </w:r>
      <w:r w:rsidRPr="005A04C3">
        <w:rPr>
          <w:rFonts w:ascii="Arial" w:hAnsi="Arial" w:cs="Arial"/>
        </w:rPr>
        <w:t xml:space="preserve">51 mil. Kč. Tato částka zahrnuje výdaje na vysílání a působení českých občanů na pozicích </w:t>
      </w:r>
      <w:proofErr w:type="spellStart"/>
      <w:r w:rsidRPr="005A04C3">
        <w:rPr>
          <w:rFonts w:ascii="Arial" w:hAnsi="Arial" w:cs="Arial"/>
        </w:rPr>
        <w:t>sekondovaných</w:t>
      </w:r>
      <w:proofErr w:type="spellEnd"/>
      <w:r w:rsidRPr="005A04C3">
        <w:rPr>
          <w:rFonts w:ascii="Arial" w:hAnsi="Arial" w:cs="Arial"/>
        </w:rPr>
        <w:t xml:space="preserve"> národních expertů v ESVA, NATO a dalších. Česká republika je vzhledem k výši členských příspěvků, dalším vynalo</w:t>
      </w:r>
      <w:r>
        <w:rPr>
          <w:rFonts w:ascii="Arial" w:hAnsi="Arial" w:cs="Arial"/>
        </w:rPr>
        <w:t>ženým nákladům, demografickým a </w:t>
      </w:r>
      <w:r w:rsidRPr="005A04C3">
        <w:rPr>
          <w:rFonts w:ascii="Arial" w:hAnsi="Arial" w:cs="Arial"/>
        </w:rPr>
        <w:t xml:space="preserve">geopolitickým ukazatelům v </w:t>
      </w:r>
      <w:proofErr w:type="spellStart"/>
      <w:r w:rsidRPr="005A04C3">
        <w:rPr>
          <w:rFonts w:ascii="Arial" w:hAnsi="Arial" w:cs="Arial"/>
        </w:rPr>
        <w:t>MeO</w:t>
      </w:r>
      <w:proofErr w:type="spellEnd"/>
      <w:r w:rsidRPr="005A04C3">
        <w:rPr>
          <w:rFonts w:ascii="Arial" w:hAnsi="Arial" w:cs="Arial"/>
        </w:rPr>
        <w:t xml:space="preserve"> nedostatečně zastoupena. Tabulka níže uvádí počty českých občanů působících v prioritních </w:t>
      </w:r>
      <w:proofErr w:type="spellStart"/>
      <w:r w:rsidRPr="005A04C3">
        <w:rPr>
          <w:rFonts w:ascii="Arial" w:hAnsi="Arial" w:cs="Arial"/>
        </w:rPr>
        <w:t>MeO</w:t>
      </w:r>
      <w:proofErr w:type="spellEnd"/>
      <w:r w:rsidRPr="005A04C3">
        <w:rPr>
          <w:rFonts w:ascii="Arial" w:hAnsi="Arial" w:cs="Arial"/>
        </w:rPr>
        <w:t xml:space="preserve"> (viz bod 3), jichž je ČR členem.</w:t>
      </w:r>
    </w:p>
    <w:p w:rsidR="00CF4B39" w:rsidRPr="005A04C3" w:rsidRDefault="00CF4B39" w:rsidP="000E60A7">
      <w:pPr>
        <w:spacing w:after="240"/>
        <w:jc w:val="both"/>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1"/>
        <w:gridCol w:w="1418"/>
        <w:gridCol w:w="1984"/>
        <w:gridCol w:w="1559"/>
      </w:tblGrid>
      <w:tr w:rsidR="00CF4B39" w:rsidRPr="005A04C3" w:rsidTr="000E60A7">
        <w:trPr>
          <w:trHeight w:val="1556"/>
        </w:trPr>
        <w:tc>
          <w:tcPr>
            <w:tcW w:w="4181"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CF4B39" w:rsidRPr="005A04C3" w:rsidRDefault="00CF4B39" w:rsidP="000E60A7">
            <w:pPr>
              <w:spacing w:after="0" w:line="240" w:lineRule="auto"/>
              <w:rPr>
                <w:rFonts w:ascii="Arial" w:hAnsi="Arial" w:cs="Arial"/>
                <w:b/>
                <w:bCs/>
                <w:color w:val="FFFFFF"/>
                <w:sz w:val="20"/>
                <w:szCs w:val="20"/>
                <w:lang w:eastAsia="cs-CZ"/>
              </w:rPr>
            </w:pPr>
            <w:r w:rsidRPr="005A04C3">
              <w:rPr>
                <w:rFonts w:ascii="Arial" w:hAnsi="Arial" w:cs="Arial"/>
                <w:b/>
                <w:bCs/>
                <w:color w:val="FFFFFF"/>
                <w:sz w:val="20"/>
                <w:szCs w:val="20"/>
                <w:lang w:eastAsia="cs-CZ"/>
              </w:rPr>
              <w:lastRenderedPageBreak/>
              <w:t>Název organizace</w:t>
            </w:r>
            <w:r w:rsidRPr="005A04C3">
              <w:rPr>
                <w:rStyle w:val="Znakapoznpodarou"/>
                <w:rFonts w:ascii="Arial" w:hAnsi="Arial" w:cs="Arial"/>
                <w:b/>
                <w:bCs/>
                <w:color w:val="FFFFFF"/>
                <w:sz w:val="20"/>
                <w:szCs w:val="20"/>
                <w:lang w:eastAsia="cs-CZ"/>
              </w:rPr>
              <w:footnoteReference w:id="10"/>
            </w:r>
          </w:p>
        </w:tc>
        <w:tc>
          <w:tcPr>
            <w:tcW w:w="1418" w:type="dxa"/>
            <w:tcBorders>
              <w:top w:val="single" w:sz="4" w:space="0" w:color="FFFFFF"/>
              <w:left w:val="single" w:sz="4" w:space="0" w:color="FFFFFF"/>
              <w:bottom w:val="single" w:sz="4" w:space="0" w:color="FFFFFF"/>
              <w:right w:val="single" w:sz="4" w:space="0" w:color="FFFFFF"/>
            </w:tcBorders>
            <w:shd w:val="clear" w:color="auto" w:fill="000000"/>
            <w:noWrap/>
          </w:tcPr>
          <w:p w:rsidR="00CF4B39" w:rsidRPr="005A04C3" w:rsidRDefault="00CF4B39" w:rsidP="000E60A7">
            <w:pPr>
              <w:spacing w:after="0" w:line="240" w:lineRule="auto"/>
              <w:rPr>
                <w:rFonts w:ascii="Arial" w:hAnsi="Arial" w:cs="Arial"/>
                <w:color w:val="FFFFFF"/>
                <w:sz w:val="20"/>
                <w:szCs w:val="20"/>
                <w:lang w:eastAsia="cs-CZ"/>
              </w:rPr>
            </w:pPr>
            <w:r w:rsidRPr="005A04C3">
              <w:rPr>
                <w:rFonts w:ascii="Arial" w:hAnsi="Arial" w:cs="Arial"/>
                <w:color w:val="FFFFFF"/>
                <w:sz w:val="20"/>
                <w:szCs w:val="20"/>
                <w:lang w:eastAsia="cs-CZ"/>
              </w:rPr>
              <w:t xml:space="preserve">Počet českých občanů působících v </w:t>
            </w:r>
            <w:proofErr w:type="spellStart"/>
            <w:r w:rsidRPr="005A04C3">
              <w:rPr>
                <w:rFonts w:ascii="Arial" w:hAnsi="Arial" w:cs="Arial"/>
                <w:color w:val="FFFFFF"/>
                <w:sz w:val="20"/>
                <w:szCs w:val="20"/>
                <w:lang w:eastAsia="cs-CZ"/>
              </w:rPr>
              <w:t>MeO</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000000"/>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 xml:space="preserve">Celkový počet zaměstnanců </w:t>
            </w:r>
            <w:proofErr w:type="spellStart"/>
            <w:r w:rsidRPr="005A04C3">
              <w:rPr>
                <w:rFonts w:ascii="Arial" w:hAnsi="Arial" w:cs="Arial"/>
                <w:color w:val="FFFFFF"/>
                <w:sz w:val="20"/>
                <w:szCs w:val="20"/>
              </w:rPr>
              <w:t>MeO</w:t>
            </w:r>
            <w:proofErr w:type="spellEnd"/>
          </w:p>
        </w:tc>
        <w:tc>
          <w:tcPr>
            <w:tcW w:w="1559" w:type="dxa"/>
            <w:tcBorders>
              <w:top w:val="single" w:sz="4" w:space="0" w:color="FFFFFF"/>
              <w:left w:val="single" w:sz="4" w:space="0" w:color="FFFFFF"/>
              <w:bottom w:val="single" w:sz="4" w:space="0" w:color="FFFFFF"/>
              <w:right w:val="single" w:sz="4" w:space="0" w:color="FFFFFF"/>
            </w:tcBorders>
            <w:shd w:val="clear" w:color="auto" w:fill="000000"/>
          </w:tcPr>
          <w:p w:rsidR="00CF4B39" w:rsidRPr="005A04C3" w:rsidRDefault="00CF4B39" w:rsidP="000E60A7">
            <w:pPr>
              <w:spacing w:after="0" w:line="240" w:lineRule="auto"/>
              <w:rPr>
                <w:rFonts w:ascii="Arial" w:hAnsi="Arial" w:cs="Arial"/>
                <w:color w:val="FFFFFF"/>
                <w:sz w:val="20"/>
                <w:szCs w:val="20"/>
                <w:lang w:eastAsia="cs-CZ"/>
              </w:rPr>
            </w:pPr>
            <w:r w:rsidRPr="005A04C3">
              <w:rPr>
                <w:rFonts w:ascii="Arial" w:hAnsi="Arial" w:cs="Arial"/>
                <w:color w:val="FFFFFF"/>
                <w:sz w:val="20"/>
                <w:szCs w:val="20"/>
                <w:lang w:eastAsia="cs-CZ"/>
              </w:rPr>
              <w:t>Podíl českých občanů působících v </w:t>
            </w:r>
            <w:proofErr w:type="spellStart"/>
            <w:r w:rsidRPr="005A04C3">
              <w:rPr>
                <w:rFonts w:ascii="Arial" w:hAnsi="Arial" w:cs="Arial"/>
                <w:color w:val="FFFFFF"/>
                <w:sz w:val="20"/>
                <w:szCs w:val="20"/>
                <w:lang w:eastAsia="cs-CZ"/>
              </w:rPr>
              <w:t>MeO</w:t>
            </w:r>
            <w:proofErr w:type="spellEnd"/>
            <w:r w:rsidRPr="005A04C3">
              <w:rPr>
                <w:rFonts w:ascii="Arial" w:hAnsi="Arial" w:cs="Arial"/>
                <w:color w:val="FFFFFF"/>
                <w:sz w:val="20"/>
                <w:szCs w:val="20"/>
                <w:lang w:eastAsia="cs-CZ"/>
              </w:rPr>
              <w:t xml:space="preserve"> z celkového počtu zaměstnanců </w:t>
            </w:r>
            <w:proofErr w:type="spellStart"/>
            <w:r w:rsidRPr="005A04C3">
              <w:rPr>
                <w:rFonts w:ascii="Arial" w:hAnsi="Arial" w:cs="Arial"/>
                <w:color w:val="FFFFFF"/>
                <w:sz w:val="20"/>
                <w:szCs w:val="20"/>
                <w:lang w:eastAsia="cs-CZ"/>
              </w:rPr>
              <w:t>MeO</w:t>
            </w:r>
            <w:proofErr w:type="spellEnd"/>
          </w:p>
          <w:p w:rsidR="00CF4B39" w:rsidRPr="005A04C3" w:rsidRDefault="00CF4B39" w:rsidP="000E60A7">
            <w:pPr>
              <w:spacing w:after="0" w:line="240" w:lineRule="auto"/>
              <w:rPr>
                <w:rFonts w:ascii="Arial" w:hAnsi="Arial" w:cs="Arial"/>
                <w:color w:val="FFFFFF"/>
                <w:sz w:val="20"/>
                <w:szCs w:val="20"/>
                <w:lang w:eastAsia="cs-CZ"/>
              </w:rPr>
            </w:pPr>
          </w:p>
        </w:tc>
      </w:tr>
      <w:tr w:rsidR="00CF4B39" w:rsidRPr="005A04C3" w:rsidTr="000E60A7">
        <w:trPr>
          <w:trHeight w:hRule="exact" w:val="340"/>
        </w:trPr>
        <w:tc>
          <w:tcPr>
            <w:tcW w:w="4181" w:type="dxa"/>
            <w:tcBorders>
              <w:top w:val="single" w:sz="4" w:space="0" w:color="FFFFFF"/>
            </w:tcBorders>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spojených národů (OSN)</w:t>
            </w:r>
            <w:r w:rsidRPr="005A04C3">
              <w:rPr>
                <w:rStyle w:val="Znakapoznpodarou"/>
                <w:rFonts w:ascii="Arial" w:hAnsi="Arial"/>
                <w:color w:val="FFFFFF"/>
                <w:sz w:val="20"/>
                <w:szCs w:val="20"/>
                <w:lang w:eastAsia="cs-CZ"/>
              </w:rPr>
              <w:footnoteReference w:id="11"/>
            </w:r>
          </w:p>
        </w:tc>
        <w:tc>
          <w:tcPr>
            <w:tcW w:w="1418" w:type="dxa"/>
            <w:tcBorders>
              <w:top w:val="single" w:sz="4" w:space="0" w:color="FFFFFF"/>
            </w:tcBorders>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51</w:t>
            </w:r>
          </w:p>
        </w:tc>
        <w:tc>
          <w:tcPr>
            <w:tcW w:w="1984" w:type="dxa"/>
            <w:tcBorders>
              <w:top w:val="single" w:sz="4" w:space="0" w:color="FFFFFF"/>
            </w:tcBorders>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40 131</w:t>
            </w:r>
          </w:p>
        </w:tc>
        <w:tc>
          <w:tcPr>
            <w:tcW w:w="1559" w:type="dxa"/>
            <w:tcBorders>
              <w:top w:val="single" w:sz="4" w:space="0" w:color="FFFFFF"/>
            </w:tcBorders>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0,12%</w:t>
            </w:r>
          </w:p>
        </w:tc>
      </w:tr>
      <w:tr w:rsidR="00CF4B39" w:rsidRPr="005A04C3" w:rsidTr="000E60A7">
        <w:trPr>
          <w:trHeight w:hRule="exact" w:val="575"/>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Severoatlantické smlouvy (NATO)</w:t>
            </w:r>
            <w:r w:rsidRPr="005A04C3">
              <w:rPr>
                <w:rStyle w:val="Znakapoznpodarou"/>
                <w:rFonts w:ascii="Arial" w:hAnsi="Arial"/>
                <w:color w:val="FFFFFF"/>
                <w:sz w:val="20"/>
                <w:szCs w:val="20"/>
                <w:lang w:eastAsia="cs-CZ"/>
              </w:rPr>
              <w:footnoteReference w:id="12"/>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10</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1 069</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0,94%</w:t>
            </w:r>
          </w:p>
        </w:tc>
      </w:tr>
      <w:tr w:rsidR="00CF4B39" w:rsidRPr="005A04C3" w:rsidTr="000E60A7">
        <w:trPr>
          <w:trHeight w:hRule="exact" w:val="34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Rada Evropy (RE)</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17</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1 989</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0,85%</w:t>
            </w:r>
          </w:p>
        </w:tc>
      </w:tr>
      <w:tr w:rsidR="00CF4B39" w:rsidRPr="005A04C3" w:rsidTr="000E60A7">
        <w:trPr>
          <w:trHeight w:hRule="exact" w:val="68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hospodářskou spolupráci a rozvoj (OECD)</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12</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3 369</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0,36%</w:t>
            </w:r>
          </w:p>
        </w:tc>
      </w:tr>
      <w:tr w:rsidR="00CF4B39" w:rsidRPr="005A04C3" w:rsidTr="000E60A7">
        <w:trPr>
          <w:trHeight w:hRule="exact" w:val="34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výživu a zemědělství (FAO)</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6</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3 350</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0,18%</w:t>
            </w:r>
          </w:p>
        </w:tc>
      </w:tr>
      <w:tr w:rsidR="00CF4B39" w:rsidRPr="005A04C3" w:rsidTr="000E60A7">
        <w:trPr>
          <w:trHeight w:hRule="exact" w:val="34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Světová zdravotnická organizace (WHO)</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4</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6 300</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0,06%</w:t>
            </w:r>
          </w:p>
        </w:tc>
      </w:tr>
      <w:tr w:rsidR="00CF4B39" w:rsidRPr="005A04C3" w:rsidTr="000E60A7">
        <w:trPr>
          <w:trHeight w:hRule="exact" w:val="34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Mezinárodní organizace práce (ILO)</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2985</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0,07%</w:t>
            </w:r>
          </w:p>
        </w:tc>
      </w:tr>
      <w:tr w:rsidR="00CF4B39" w:rsidRPr="005A04C3" w:rsidTr="000E60A7">
        <w:trPr>
          <w:trHeight w:hRule="exact" w:val="34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Světová obchodní organizace (WTO)</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666</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0,15%</w:t>
            </w:r>
          </w:p>
        </w:tc>
      </w:tr>
      <w:tr w:rsidR="00CF4B39" w:rsidRPr="005A04C3" w:rsidTr="000E60A7">
        <w:trPr>
          <w:trHeight w:val="108"/>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spojených národů pro výchovu, vědu a kulturu, Fond světového dědictví a Fond nemateriálního kulturního dědictví (UNESCO)</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3</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2311</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0,13%</w:t>
            </w:r>
          </w:p>
        </w:tc>
      </w:tr>
      <w:tr w:rsidR="00CF4B39" w:rsidRPr="005A04C3" w:rsidTr="000E60A7">
        <w:trPr>
          <w:trHeight w:hRule="exact" w:val="68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bezpečnost a spolupráci v Evropě (OBSE)</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23</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2364</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0,97%</w:t>
            </w:r>
          </w:p>
        </w:tc>
      </w:tr>
      <w:tr w:rsidR="00CF4B39" w:rsidRPr="005A04C3" w:rsidTr="000E60A7">
        <w:trPr>
          <w:trHeight w:hRule="exact" w:val="340"/>
        </w:trPr>
        <w:tc>
          <w:tcPr>
            <w:tcW w:w="4181" w:type="dxa"/>
            <w:shd w:val="clear" w:color="auto" w:fill="595959"/>
            <w:noWrap/>
          </w:tcPr>
          <w:p w:rsidR="00CF4B39" w:rsidRPr="005A04C3" w:rsidRDefault="00CF4B39" w:rsidP="000E60A7">
            <w:pPr>
              <w:spacing w:after="0"/>
              <w:rPr>
                <w:rFonts w:ascii="Arial" w:hAnsi="Arial" w:cs="Arial"/>
                <w:color w:val="FFFFFF"/>
                <w:sz w:val="20"/>
                <w:szCs w:val="20"/>
                <w:lang w:eastAsia="cs-CZ"/>
              </w:rPr>
            </w:pPr>
            <w:r w:rsidRPr="005A04C3">
              <w:rPr>
                <w:rFonts w:ascii="Arial" w:hAnsi="Arial" w:cs="Arial"/>
                <w:color w:val="FFFFFF"/>
                <w:sz w:val="20"/>
                <w:szCs w:val="20"/>
                <w:lang w:eastAsia="cs-CZ"/>
              </w:rPr>
              <w:t>Mezinárodní organizace pro migraci (IOM)</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8</w:t>
            </w:r>
            <w:r w:rsidRPr="005A04C3">
              <w:rPr>
                <w:rStyle w:val="Znakapoznpodarou"/>
                <w:rFonts w:ascii="Arial" w:hAnsi="Arial" w:cs="Arial"/>
                <w:sz w:val="20"/>
                <w:szCs w:val="20"/>
              </w:rPr>
              <w:footnoteReference w:id="13"/>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9 282</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0,09%</w:t>
            </w:r>
          </w:p>
        </w:tc>
      </w:tr>
      <w:tr w:rsidR="00CF4B39" w:rsidRPr="005A04C3" w:rsidTr="000E60A7">
        <w:trPr>
          <w:trHeight w:hRule="exact" w:val="591"/>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centrum pro rozvoj migračních politik (ICMPD)</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3</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270</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1,11%</w:t>
            </w:r>
          </w:p>
        </w:tc>
      </w:tr>
      <w:tr w:rsidR="00CF4B39" w:rsidRPr="005A04C3" w:rsidTr="000E60A7">
        <w:trPr>
          <w:trHeight w:hRule="exact" w:val="557"/>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Úřad Vysokého komisaře OSN pro uprchlíky (UNHCR)</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10324</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0,00%</w:t>
            </w:r>
          </w:p>
        </w:tc>
      </w:tr>
      <w:tr w:rsidR="00CF4B39" w:rsidRPr="005A04C3" w:rsidTr="000E60A7">
        <w:trPr>
          <w:trHeight w:hRule="exact" w:val="349"/>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Evropská investiční banka  (EIB)</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32</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2960</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1,08%</w:t>
            </w:r>
          </w:p>
        </w:tc>
      </w:tr>
      <w:tr w:rsidR="00CF4B39" w:rsidRPr="005A04C3" w:rsidTr="000E60A7">
        <w:trPr>
          <w:trHeight w:hRule="exact" w:val="340"/>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měnový fond (IMF)</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w:t>
            </w:r>
            <w:r w:rsidRPr="005A04C3">
              <w:rPr>
                <w:rStyle w:val="Znakapoznpodarou"/>
                <w:rFonts w:ascii="Arial" w:hAnsi="Arial"/>
                <w:sz w:val="20"/>
                <w:szCs w:val="20"/>
              </w:rPr>
              <w:footnoteReference w:id="14"/>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2672</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0,07%</w:t>
            </w:r>
          </w:p>
        </w:tc>
      </w:tr>
      <w:tr w:rsidR="00CF4B39" w:rsidRPr="005A04C3" w:rsidTr="000E60A7">
        <w:trPr>
          <w:trHeight w:hRule="exact" w:val="550"/>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Skupina Světové banky (WB)</w:t>
            </w:r>
            <w:r w:rsidRPr="005A04C3">
              <w:rPr>
                <w:rStyle w:val="Znakapoznpodarou"/>
                <w:rFonts w:ascii="Arial" w:hAnsi="Arial"/>
                <w:color w:val="FFFFFF"/>
                <w:sz w:val="20"/>
                <w:szCs w:val="20"/>
              </w:rPr>
              <w:footnoteReference w:id="15"/>
            </w:r>
          </w:p>
        </w:tc>
        <w:tc>
          <w:tcPr>
            <w:tcW w:w="1418" w:type="dxa"/>
            <w:shd w:val="clear" w:color="auto" w:fill="D9D9D9"/>
            <w:noWrap/>
          </w:tcPr>
          <w:p w:rsidR="00CF4B39" w:rsidRPr="005A04C3" w:rsidRDefault="00CF4B39" w:rsidP="000E60A7">
            <w:pPr>
              <w:rPr>
                <w:rFonts w:ascii="Arial" w:hAnsi="Arial" w:cs="Arial"/>
                <w:sz w:val="20"/>
                <w:szCs w:val="20"/>
                <w:lang w:eastAsia="cs-CZ"/>
              </w:rPr>
            </w:pPr>
            <w:r w:rsidRPr="005A04C3">
              <w:rPr>
                <w:rFonts w:ascii="Arial" w:hAnsi="Arial" w:cs="Arial"/>
                <w:sz w:val="20"/>
                <w:szCs w:val="20"/>
                <w:lang w:eastAsia="cs-CZ"/>
              </w:rPr>
              <w:t>64</w:t>
            </w:r>
          </w:p>
        </w:tc>
        <w:tc>
          <w:tcPr>
            <w:tcW w:w="1984" w:type="dxa"/>
            <w:shd w:val="clear" w:color="auto" w:fill="D9D9D9"/>
            <w:noWrap/>
          </w:tcPr>
          <w:p w:rsidR="00CF4B39" w:rsidRPr="005A04C3" w:rsidRDefault="00CF4B39" w:rsidP="000E60A7">
            <w:pPr>
              <w:rPr>
                <w:rFonts w:ascii="Arial" w:hAnsi="Arial" w:cs="Arial"/>
                <w:sz w:val="20"/>
                <w:szCs w:val="20"/>
                <w:lang w:eastAsia="cs-CZ"/>
              </w:rPr>
            </w:pPr>
            <w:r w:rsidRPr="005A04C3">
              <w:rPr>
                <w:rFonts w:ascii="Arial" w:hAnsi="Arial" w:cs="Arial"/>
                <w:sz w:val="20"/>
                <w:szCs w:val="20"/>
                <w:lang w:eastAsia="cs-CZ"/>
              </w:rPr>
              <w:t>15909</w:t>
            </w:r>
          </w:p>
        </w:tc>
        <w:tc>
          <w:tcPr>
            <w:tcW w:w="1559" w:type="dxa"/>
            <w:shd w:val="clear" w:color="auto" w:fill="D9D9D9"/>
            <w:noWrap/>
          </w:tcPr>
          <w:p w:rsidR="00CF4B39" w:rsidRPr="005A04C3" w:rsidRDefault="00CF4B39" w:rsidP="000E60A7">
            <w:pPr>
              <w:rPr>
                <w:rFonts w:ascii="Arial" w:hAnsi="Arial" w:cs="Arial"/>
                <w:sz w:val="20"/>
                <w:szCs w:val="20"/>
                <w:lang w:eastAsia="cs-CZ"/>
              </w:rPr>
            </w:pPr>
            <w:r w:rsidRPr="005A04C3">
              <w:rPr>
                <w:rFonts w:ascii="Arial" w:hAnsi="Arial" w:cs="Arial"/>
                <w:sz w:val="20"/>
                <w:szCs w:val="20"/>
                <w:lang w:eastAsia="cs-CZ"/>
              </w:rPr>
              <w:t>0,23%</w:t>
            </w:r>
          </w:p>
        </w:tc>
      </w:tr>
      <w:tr w:rsidR="00CF4B39" w:rsidRPr="005A04C3" w:rsidTr="000E60A7">
        <w:trPr>
          <w:trHeight w:hRule="exact" w:val="550"/>
        </w:trPr>
        <w:tc>
          <w:tcPr>
            <w:tcW w:w="4181" w:type="dxa"/>
            <w:shd w:val="clear" w:color="auto" w:fill="595959"/>
            <w:noWrap/>
          </w:tcPr>
          <w:p w:rsidR="00CF4B39" w:rsidRPr="005A04C3" w:rsidRDefault="00CF4B39" w:rsidP="000E60A7">
            <w:pPr>
              <w:rPr>
                <w:rFonts w:ascii="Arial" w:hAnsi="Arial" w:cs="Arial"/>
                <w:color w:val="FFFFFF"/>
                <w:sz w:val="20"/>
                <w:szCs w:val="20"/>
              </w:rPr>
            </w:pPr>
            <w:r w:rsidRPr="005A04C3">
              <w:rPr>
                <w:rFonts w:ascii="Arial" w:hAnsi="Arial" w:cs="Arial"/>
                <w:color w:val="FFFFFF"/>
                <w:sz w:val="20"/>
                <w:szCs w:val="20"/>
              </w:rPr>
              <w:t>Mezinárodní trestní soud (ICC)</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700</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w:t>
            </w:r>
          </w:p>
        </w:tc>
      </w:tr>
      <w:tr w:rsidR="00CF4B39" w:rsidRPr="005A04C3" w:rsidTr="000E60A7">
        <w:trPr>
          <w:trHeight w:hRule="exact" w:val="550"/>
        </w:trPr>
        <w:tc>
          <w:tcPr>
            <w:tcW w:w="4181" w:type="dxa"/>
            <w:shd w:val="clear" w:color="auto" w:fill="595959"/>
            <w:noWrap/>
          </w:tcPr>
          <w:p w:rsidR="00CF4B39" w:rsidRPr="005A04C3" w:rsidRDefault="00CF4B39" w:rsidP="008215EC">
            <w:pPr>
              <w:rPr>
                <w:rFonts w:ascii="Arial" w:hAnsi="Arial" w:cs="Arial"/>
                <w:color w:val="FFFFFF"/>
                <w:sz w:val="20"/>
                <w:szCs w:val="20"/>
              </w:rPr>
            </w:pPr>
            <w:r w:rsidRPr="005A04C3">
              <w:rPr>
                <w:rFonts w:ascii="Arial" w:hAnsi="Arial" w:cs="Arial"/>
                <w:color w:val="FFFFFF"/>
                <w:sz w:val="20"/>
                <w:szCs w:val="20"/>
              </w:rPr>
              <w:t>Mezinárodní agentura pro atomovou energii (MAAE)</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11</w:t>
            </w:r>
            <w:r w:rsidRPr="005A04C3">
              <w:rPr>
                <w:rStyle w:val="Znakapoznpodarou"/>
                <w:rFonts w:ascii="Arial" w:hAnsi="Arial"/>
                <w:sz w:val="20"/>
                <w:szCs w:val="20"/>
              </w:rPr>
              <w:footnoteReference w:id="16"/>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1047</w:t>
            </w:r>
            <w:r w:rsidRPr="005A04C3">
              <w:rPr>
                <w:rStyle w:val="Znakapoznpodarou"/>
                <w:rFonts w:ascii="Arial" w:hAnsi="Arial"/>
                <w:sz w:val="20"/>
                <w:szCs w:val="20"/>
              </w:rPr>
              <w:footnoteReference w:id="17"/>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1,05%</w:t>
            </w:r>
          </w:p>
        </w:tc>
      </w:tr>
      <w:tr w:rsidR="00CF4B39" w:rsidRPr="005A04C3" w:rsidTr="000E60A7">
        <w:trPr>
          <w:trHeight w:hRule="exact" w:val="550"/>
        </w:trPr>
        <w:tc>
          <w:tcPr>
            <w:tcW w:w="4181" w:type="dxa"/>
            <w:shd w:val="clear" w:color="auto" w:fill="595959"/>
            <w:noWrap/>
          </w:tcPr>
          <w:p w:rsidR="00CF4B39" w:rsidRPr="005A04C3" w:rsidRDefault="00CF4B39" w:rsidP="00593D77">
            <w:pPr>
              <w:rPr>
                <w:rFonts w:ascii="Arial" w:hAnsi="Arial" w:cs="Arial"/>
                <w:color w:val="FFFFFF"/>
                <w:sz w:val="20"/>
                <w:szCs w:val="20"/>
              </w:rPr>
            </w:pPr>
            <w:r w:rsidRPr="005A04C3">
              <w:rPr>
                <w:rFonts w:ascii="Arial" w:hAnsi="Arial" w:cs="Arial"/>
                <w:color w:val="FFFFFF"/>
                <w:sz w:val="20"/>
                <w:szCs w:val="20"/>
              </w:rPr>
              <w:t>Světová organizace cestovního ruchu (UNWTO)</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106</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w:t>
            </w:r>
          </w:p>
        </w:tc>
      </w:tr>
      <w:tr w:rsidR="00CF4B39" w:rsidRPr="005A04C3" w:rsidTr="000E60A7">
        <w:trPr>
          <w:trHeight w:hRule="exact" w:val="550"/>
        </w:trPr>
        <w:tc>
          <w:tcPr>
            <w:tcW w:w="4181" w:type="dxa"/>
            <w:shd w:val="clear" w:color="auto" w:fill="595959"/>
            <w:noWrap/>
          </w:tcPr>
          <w:p w:rsidR="00CF4B39" w:rsidRPr="005A04C3" w:rsidRDefault="00CF4B39" w:rsidP="00593D77">
            <w:pPr>
              <w:rPr>
                <w:rFonts w:ascii="Arial" w:hAnsi="Arial" w:cs="Arial"/>
                <w:color w:val="FFFFFF"/>
                <w:sz w:val="20"/>
                <w:szCs w:val="20"/>
              </w:rPr>
            </w:pPr>
            <w:r w:rsidRPr="005A04C3">
              <w:rPr>
                <w:rFonts w:ascii="Arial" w:hAnsi="Arial" w:cs="Arial"/>
                <w:color w:val="FFFFFF"/>
                <w:sz w:val="20"/>
                <w:szCs w:val="20"/>
              </w:rPr>
              <w:lastRenderedPageBreak/>
              <w:t>Program Organizace spojených národů pro životní prostředí (UNEP)</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w:t>
            </w:r>
          </w:p>
        </w:tc>
        <w:tc>
          <w:tcPr>
            <w:tcW w:w="1984" w:type="dxa"/>
            <w:shd w:val="clear" w:color="auto" w:fill="D9D9D9"/>
            <w:noWrap/>
          </w:tcPr>
          <w:p w:rsidR="00CF4B39" w:rsidRPr="005A04C3" w:rsidRDefault="00CF4B39" w:rsidP="000E60A7">
            <w:pPr>
              <w:rPr>
                <w:rFonts w:ascii="Arial" w:hAnsi="Arial" w:cs="Arial"/>
                <w:sz w:val="20"/>
                <w:szCs w:val="20"/>
              </w:rPr>
            </w:pPr>
            <w:r>
              <w:rPr>
                <w:rFonts w:ascii="Arial" w:hAnsi="Arial" w:cs="Arial"/>
                <w:sz w:val="20"/>
                <w:szCs w:val="20"/>
              </w:rPr>
              <w:t>1200</w:t>
            </w:r>
          </w:p>
        </w:tc>
        <w:tc>
          <w:tcPr>
            <w:tcW w:w="1559" w:type="dxa"/>
            <w:shd w:val="clear" w:color="auto" w:fill="D9D9D9"/>
            <w:noWrap/>
          </w:tcPr>
          <w:p w:rsidR="00CF4B39" w:rsidRPr="005A04C3" w:rsidRDefault="00CF4B39" w:rsidP="000E60A7">
            <w:pPr>
              <w:rPr>
                <w:rFonts w:ascii="Arial" w:hAnsi="Arial" w:cs="Arial"/>
                <w:sz w:val="20"/>
                <w:szCs w:val="20"/>
              </w:rPr>
            </w:pPr>
            <w:r>
              <w:rPr>
                <w:rFonts w:ascii="Arial" w:hAnsi="Arial" w:cs="Arial"/>
                <w:sz w:val="20"/>
                <w:szCs w:val="20"/>
              </w:rPr>
              <w:t>0,17%</w:t>
            </w:r>
          </w:p>
        </w:tc>
      </w:tr>
      <w:tr w:rsidR="00CF4B39" w:rsidRPr="005A04C3" w:rsidTr="000E60A7">
        <w:trPr>
          <w:trHeight w:hRule="exact" w:val="550"/>
        </w:trPr>
        <w:tc>
          <w:tcPr>
            <w:tcW w:w="4181" w:type="dxa"/>
            <w:shd w:val="clear" w:color="auto" w:fill="595959"/>
            <w:noWrap/>
          </w:tcPr>
          <w:p w:rsidR="00CF4B39" w:rsidRPr="005A04C3" w:rsidRDefault="00CF4B39" w:rsidP="00593D77">
            <w:pPr>
              <w:rPr>
                <w:rFonts w:ascii="Arial" w:hAnsi="Arial" w:cs="Arial"/>
                <w:color w:val="FFFFFF"/>
                <w:sz w:val="20"/>
                <w:szCs w:val="20"/>
              </w:rPr>
            </w:pPr>
            <w:r w:rsidRPr="005A04C3">
              <w:rPr>
                <w:rFonts w:ascii="Arial" w:hAnsi="Arial" w:cs="Arial"/>
                <w:color w:val="FFFFFF"/>
                <w:sz w:val="20"/>
                <w:szCs w:val="20"/>
              </w:rPr>
              <w:t>Evropská banka pro obnovu a rozvoj (EBRD)</w:t>
            </w:r>
          </w:p>
        </w:tc>
        <w:tc>
          <w:tcPr>
            <w:tcW w:w="1418"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12</w:t>
            </w:r>
          </w:p>
        </w:tc>
        <w:tc>
          <w:tcPr>
            <w:tcW w:w="1984"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2156</w:t>
            </w:r>
          </w:p>
        </w:tc>
        <w:tc>
          <w:tcPr>
            <w:tcW w:w="1559" w:type="dxa"/>
            <w:shd w:val="clear" w:color="auto" w:fill="D9D9D9"/>
            <w:noWrap/>
          </w:tcPr>
          <w:p w:rsidR="00CF4B39" w:rsidRPr="005A04C3" w:rsidRDefault="00CF4B39" w:rsidP="000E60A7">
            <w:pPr>
              <w:rPr>
                <w:rFonts w:ascii="Arial" w:hAnsi="Arial" w:cs="Arial"/>
                <w:sz w:val="20"/>
                <w:szCs w:val="20"/>
              </w:rPr>
            </w:pPr>
            <w:r w:rsidRPr="005A04C3">
              <w:rPr>
                <w:rFonts w:ascii="Arial" w:hAnsi="Arial" w:cs="Arial"/>
                <w:sz w:val="20"/>
                <w:szCs w:val="20"/>
              </w:rPr>
              <w:t>0,55%</w:t>
            </w:r>
          </w:p>
        </w:tc>
      </w:tr>
    </w:tbl>
    <w:p w:rsidR="00CF4B39" w:rsidRPr="005A04C3" w:rsidRDefault="00CF4B39" w:rsidP="00641699">
      <w:pPr>
        <w:spacing w:after="120"/>
        <w:jc w:val="both"/>
        <w:rPr>
          <w:rFonts w:ascii="Arial" w:hAnsi="Arial" w:cs="Arial"/>
        </w:rPr>
      </w:pPr>
      <w:r w:rsidRPr="005A04C3">
        <w:rPr>
          <w:rFonts w:ascii="Arial" w:hAnsi="Arial" w:cs="Arial"/>
          <w:i/>
          <w:sz w:val="18"/>
          <w:szCs w:val="18"/>
        </w:rPr>
        <w:t xml:space="preserve">Tabulka č. 2: Počet občanů České republiky působících ve vybraných </w:t>
      </w:r>
      <w:proofErr w:type="spellStart"/>
      <w:r w:rsidRPr="005A04C3">
        <w:rPr>
          <w:rFonts w:ascii="Arial" w:hAnsi="Arial" w:cs="Arial"/>
          <w:i/>
          <w:sz w:val="18"/>
          <w:szCs w:val="18"/>
        </w:rPr>
        <w:t>MeO</w:t>
      </w:r>
      <w:proofErr w:type="spellEnd"/>
      <w:r w:rsidRPr="005A04C3">
        <w:rPr>
          <w:rFonts w:ascii="Arial" w:hAnsi="Arial" w:cs="Arial"/>
          <w:i/>
          <w:sz w:val="18"/>
          <w:szCs w:val="18"/>
        </w:rPr>
        <w:t xml:space="preserve"> a jejich podíl na celkovém počtu zaměstnanců </w:t>
      </w:r>
      <w:proofErr w:type="spellStart"/>
      <w:r w:rsidRPr="005A04C3">
        <w:rPr>
          <w:rFonts w:ascii="Arial" w:hAnsi="Arial" w:cs="Arial"/>
          <w:i/>
          <w:sz w:val="18"/>
          <w:szCs w:val="18"/>
        </w:rPr>
        <w:t>MeO</w:t>
      </w:r>
      <w:proofErr w:type="spellEnd"/>
      <w:r w:rsidRPr="005A04C3">
        <w:rPr>
          <w:rFonts w:ascii="Arial" w:hAnsi="Arial" w:cs="Arial"/>
          <w:i/>
          <w:sz w:val="18"/>
          <w:szCs w:val="18"/>
        </w:rPr>
        <w:t xml:space="preserve"> za rok 2016</w:t>
      </w:r>
    </w:p>
    <w:p w:rsidR="00CF4B39" w:rsidRPr="005A04C3" w:rsidRDefault="00CF4B39" w:rsidP="00641699">
      <w:pPr>
        <w:spacing w:after="120"/>
        <w:jc w:val="both"/>
        <w:rPr>
          <w:rFonts w:ascii="Arial" w:hAnsi="Arial" w:cs="Arial"/>
        </w:rPr>
      </w:pPr>
    </w:p>
    <w:p w:rsidR="00CF4B39" w:rsidRPr="005A04C3" w:rsidRDefault="00CF4B39" w:rsidP="00641699">
      <w:pPr>
        <w:spacing w:after="120"/>
        <w:jc w:val="both"/>
        <w:rPr>
          <w:rFonts w:ascii="Arial" w:hAnsi="Arial" w:cs="Arial"/>
        </w:rPr>
      </w:pPr>
      <w:r w:rsidRPr="005A04C3">
        <w:rPr>
          <w:rFonts w:ascii="Arial" w:hAnsi="Arial" w:cs="Arial"/>
        </w:rPr>
        <w:t xml:space="preserve">Srovnáme-li podíl České republiky na rozpočtu jednotlivých </w:t>
      </w:r>
      <w:proofErr w:type="spellStart"/>
      <w:r w:rsidRPr="005A04C3">
        <w:rPr>
          <w:rFonts w:ascii="Arial" w:hAnsi="Arial" w:cs="Arial"/>
        </w:rPr>
        <w:t>MeO</w:t>
      </w:r>
      <w:proofErr w:type="spellEnd"/>
      <w:r w:rsidRPr="005A04C3">
        <w:rPr>
          <w:rFonts w:ascii="Arial" w:hAnsi="Arial" w:cs="Arial"/>
        </w:rPr>
        <w:t xml:space="preserve"> a podíl českých občanů mezi zaměstnanci, zjistíme diskrepanci v neprospěch uplatňování českých občanů.</w:t>
      </w:r>
    </w:p>
    <w:p w:rsidR="00CF4B39" w:rsidRPr="005A04C3" w:rsidRDefault="00CF4B39" w:rsidP="00641699">
      <w:pPr>
        <w:spacing w:after="120"/>
        <w:jc w:val="both"/>
        <w:rPr>
          <w:rFonts w:ascii="Arial" w:hAnsi="Arial" w:cs="Arial"/>
        </w:rPr>
      </w:pPr>
      <w:r w:rsidRPr="005A04C3">
        <w:rPr>
          <w:rFonts w:ascii="Arial" w:hAnsi="Arial" w:cs="Arial"/>
        </w:rPr>
        <w:t xml:space="preserve">Na zastoupení občanů České republiky je nicméně třeba nahlížet také kvalitativní optikou. Celkový počet českých občanů působících v dané </w:t>
      </w:r>
      <w:proofErr w:type="spellStart"/>
      <w:r w:rsidRPr="005A04C3">
        <w:rPr>
          <w:rFonts w:ascii="Arial" w:hAnsi="Arial" w:cs="Arial"/>
        </w:rPr>
        <w:t>MeO</w:t>
      </w:r>
      <w:proofErr w:type="spellEnd"/>
      <w:r w:rsidRPr="005A04C3">
        <w:rPr>
          <w:rFonts w:ascii="Arial" w:hAnsi="Arial" w:cs="Arial"/>
        </w:rPr>
        <w:t xml:space="preserve"> nezobrazuje jejich zařazení ve struktuře </w:t>
      </w:r>
      <w:proofErr w:type="spellStart"/>
      <w:r w:rsidRPr="005A04C3">
        <w:rPr>
          <w:rFonts w:ascii="Arial" w:hAnsi="Arial" w:cs="Arial"/>
        </w:rPr>
        <w:t>MeO</w:t>
      </w:r>
      <w:proofErr w:type="spellEnd"/>
      <w:r w:rsidRPr="005A04C3">
        <w:rPr>
          <w:rFonts w:ascii="Arial" w:hAnsi="Arial" w:cs="Arial"/>
        </w:rPr>
        <w:t>, jejich pracovní pozici ani vykonávanou agendu. V OSN tvoří z celkového počtu 51 českých občanů 28 administrativně-technický personál a žádný český občan nepůsobí na vyšší manažerské</w:t>
      </w:r>
      <w:r>
        <w:rPr>
          <w:rFonts w:ascii="Arial" w:hAnsi="Arial" w:cs="Arial"/>
        </w:rPr>
        <w:t xml:space="preserve"> pozici. V NATO, OECD, IOM, WTO či</w:t>
      </w:r>
      <w:r w:rsidRPr="005A04C3">
        <w:rPr>
          <w:rFonts w:ascii="Arial" w:hAnsi="Arial" w:cs="Arial"/>
        </w:rPr>
        <w:t xml:space="preserve"> WHO poté není žádný český občan na vyšší ani střední manažerské pozici.  Ve WTO či v IOM je Česká republika velmi silně </w:t>
      </w:r>
      <w:proofErr w:type="spellStart"/>
      <w:r w:rsidRPr="005A04C3">
        <w:rPr>
          <w:rFonts w:ascii="Arial" w:hAnsi="Arial" w:cs="Arial"/>
        </w:rPr>
        <w:t>podzastoupena</w:t>
      </w:r>
      <w:proofErr w:type="spellEnd"/>
      <w:r w:rsidRPr="005A04C3">
        <w:rPr>
          <w:rFonts w:ascii="Arial" w:hAnsi="Arial" w:cs="Arial"/>
        </w:rPr>
        <w:t xml:space="preserve"> ve srovnání s jinými země</w:t>
      </w:r>
      <w:r>
        <w:rPr>
          <w:rFonts w:ascii="Arial" w:hAnsi="Arial" w:cs="Arial"/>
        </w:rPr>
        <w:t>mi EU, včetně např. Rakouska či </w:t>
      </w:r>
      <w:r w:rsidRPr="005A04C3">
        <w:rPr>
          <w:rFonts w:ascii="Arial" w:hAnsi="Arial" w:cs="Arial"/>
        </w:rPr>
        <w:t>Maďarska. Následující tabulka ukazuje počty českých občanů působících na vyšších manažerských postech v některých z</w:t>
      </w:r>
      <w:r>
        <w:rPr>
          <w:rFonts w:ascii="Arial" w:hAnsi="Arial" w:cs="Arial"/>
        </w:rPr>
        <w:t xml:space="preserve"> </w:t>
      </w:r>
      <w:r w:rsidRPr="005A04C3">
        <w:rPr>
          <w:rFonts w:ascii="Arial" w:hAnsi="Arial" w:cs="Arial"/>
        </w:rPr>
        <w:t xml:space="preserve">prioritních </w:t>
      </w:r>
      <w:proofErr w:type="spellStart"/>
      <w:r w:rsidRPr="005A04C3">
        <w:rPr>
          <w:rFonts w:ascii="Arial" w:hAnsi="Arial" w:cs="Arial"/>
        </w:rPr>
        <w:t>MeO</w:t>
      </w:r>
      <w:proofErr w:type="spellEnd"/>
      <w:r w:rsidRPr="005A04C3">
        <w:rPr>
          <w:rFonts w:ascii="Arial" w:hAnsi="Arial" w:cs="Arial"/>
        </w:rPr>
        <w:t xml:space="preserve"> (viz bod 3), jichž je ČR členem.</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1"/>
        <w:gridCol w:w="1559"/>
        <w:gridCol w:w="1985"/>
      </w:tblGrid>
      <w:tr w:rsidR="00CF4B39" w:rsidRPr="005A04C3" w:rsidTr="00F6043C">
        <w:trPr>
          <w:trHeight w:val="108"/>
        </w:trPr>
        <w:tc>
          <w:tcPr>
            <w:tcW w:w="4111"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CF4B39" w:rsidRPr="005A04C3" w:rsidRDefault="00CF4B39" w:rsidP="00F6043C">
            <w:pPr>
              <w:spacing w:after="0" w:line="240" w:lineRule="auto"/>
              <w:rPr>
                <w:rFonts w:ascii="Arial" w:hAnsi="Arial" w:cs="Arial"/>
                <w:b/>
                <w:bCs/>
                <w:color w:val="FFFFFF"/>
                <w:sz w:val="20"/>
                <w:szCs w:val="20"/>
                <w:lang w:eastAsia="cs-CZ"/>
              </w:rPr>
            </w:pPr>
            <w:r w:rsidRPr="005A04C3">
              <w:rPr>
                <w:rFonts w:ascii="Arial" w:hAnsi="Arial" w:cs="Arial"/>
                <w:b/>
                <w:bCs/>
                <w:color w:val="FFFFFF"/>
                <w:sz w:val="20"/>
                <w:szCs w:val="20"/>
                <w:lang w:eastAsia="cs-CZ"/>
              </w:rPr>
              <w:t>Název organizace</w:t>
            </w:r>
            <w:r w:rsidRPr="005A04C3">
              <w:rPr>
                <w:rStyle w:val="Znakapoznpodarou"/>
                <w:rFonts w:ascii="Arial" w:hAnsi="Arial" w:cs="Arial"/>
                <w:b/>
                <w:bCs/>
                <w:color w:val="FFFFFF"/>
                <w:sz w:val="20"/>
                <w:szCs w:val="20"/>
                <w:lang w:eastAsia="cs-CZ"/>
              </w:rPr>
              <w:footnoteReference w:id="18"/>
            </w:r>
          </w:p>
        </w:tc>
        <w:tc>
          <w:tcPr>
            <w:tcW w:w="1559" w:type="dxa"/>
            <w:tcBorders>
              <w:top w:val="single" w:sz="4" w:space="0" w:color="FFFFFF"/>
              <w:left w:val="single" w:sz="4" w:space="0" w:color="FFFFFF"/>
              <w:bottom w:val="single" w:sz="4" w:space="0" w:color="FFFFFF"/>
              <w:right w:val="single" w:sz="4" w:space="0" w:color="FFFFFF"/>
            </w:tcBorders>
            <w:shd w:val="clear" w:color="auto" w:fill="000000"/>
            <w:noWrap/>
          </w:tcPr>
          <w:p w:rsidR="00CF4B39" w:rsidRPr="005A04C3" w:rsidRDefault="00CF4B39" w:rsidP="00F6043C">
            <w:pPr>
              <w:spacing w:after="0" w:line="240" w:lineRule="auto"/>
              <w:rPr>
                <w:rFonts w:ascii="Arial" w:hAnsi="Arial" w:cs="Arial"/>
                <w:color w:val="FFFFFF"/>
                <w:sz w:val="20"/>
                <w:szCs w:val="20"/>
                <w:lang w:eastAsia="cs-CZ"/>
              </w:rPr>
            </w:pPr>
            <w:r w:rsidRPr="005A04C3">
              <w:rPr>
                <w:rFonts w:ascii="Arial" w:hAnsi="Arial" w:cs="Arial"/>
                <w:color w:val="FFFFFF"/>
                <w:sz w:val="20"/>
                <w:szCs w:val="20"/>
                <w:lang w:eastAsia="cs-CZ"/>
              </w:rPr>
              <w:t xml:space="preserve">Počet českých občanů působících v </w:t>
            </w:r>
            <w:proofErr w:type="spellStart"/>
            <w:r w:rsidRPr="005A04C3">
              <w:rPr>
                <w:rFonts w:ascii="Arial" w:hAnsi="Arial" w:cs="Arial"/>
                <w:color w:val="FFFFFF"/>
                <w:sz w:val="20"/>
                <w:szCs w:val="20"/>
                <w:lang w:eastAsia="cs-CZ"/>
              </w:rPr>
              <w:t>MeO</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000000"/>
            <w:noWrap/>
          </w:tcPr>
          <w:p w:rsidR="00CF4B39" w:rsidRPr="005A04C3" w:rsidRDefault="00CF4B39" w:rsidP="00F6043C">
            <w:pPr>
              <w:rPr>
                <w:rFonts w:ascii="Arial" w:hAnsi="Arial" w:cs="Arial"/>
                <w:color w:val="FFFFFF"/>
                <w:sz w:val="20"/>
                <w:szCs w:val="20"/>
              </w:rPr>
            </w:pPr>
            <w:r w:rsidRPr="005A04C3">
              <w:rPr>
                <w:rFonts w:ascii="Arial" w:hAnsi="Arial" w:cs="Arial"/>
                <w:color w:val="FFFFFF"/>
                <w:sz w:val="20"/>
                <w:szCs w:val="20"/>
              </w:rPr>
              <w:t>Počet českých občanů působících v </w:t>
            </w:r>
            <w:proofErr w:type="spellStart"/>
            <w:r w:rsidRPr="005A04C3">
              <w:rPr>
                <w:rFonts w:ascii="Arial" w:hAnsi="Arial" w:cs="Arial"/>
                <w:color w:val="FFFFFF"/>
                <w:sz w:val="20"/>
                <w:szCs w:val="20"/>
              </w:rPr>
              <w:t>MeO</w:t>
            </w:r>
            <w:proofErr w:type="spellEnd"/>
            <w:r w:rsidRPr="005A04C3">
              <w:rPr>
                <w:rFonts w:ascii="Arial" w:hAnsi="Arial" w:cs="Arial"/>
                <w:color w:val="FFFFFF"/>
                <w:sz w:val="20"/>
                <w:szCs w:val="20"/>
              </w:rPr>
              <w:t xml:space="preserve"> na vyšších manažerských pozicích</w:t>
            </w:r>
          </w:p>
        </w:tc>
      </w:tr>
      <w:tr w:rsidR="00CF4B39" w:rsidRPr="005A04C3" w:rsidTr="00D22FD3">
        <w:trPr>
          <w:trHeight w:hRule="exact" w:val="340"/>
        </w:trPr>
        <w:tc>
          <w:tcPr>
            <w:tcW w:w="4111" w:type="dxa"/>
            <w:tcBorders>
              <w:top w:val="single" w:sz="4" w:space="0" w:color="FFFFFF"/>
            </w:tcBorders>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spojených národů (OSN)</w:t>
            </w:r>
            <w:r w:rsidRPr="005A04C3">
              <w:rPr>
                <w:rStyle w:val="Znakapoznpodarou"/>
                <w:rFonts w:ascii="Arial" w:hAnsi="Arial"/>
                <w:color w:val="FFFFFF"/>
                <w:sz w:val="20"/>
                <w:szCs w:val="20"/>
                <w:lang w:eastAsia="cs-CZ"/>
              </w:rPr>
              <w:footnoteReference w:id="19"/>
            </w:r>
          </w:p>
        </w:tc>
        <w:tc>
          <w:tcPr>
            <w:tcW w:w="1559" w:type="dxa"/>
            <w:tcBorders>
              <w:top w:val="single" w:sz="4" w:space="0" w:color="FFFFFF"/>
            </w:tcBorders>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51</w:t>
            </w:r>
          </w:p>
        </w:tc>
        <w:tc>
          <w:tcPr>
            <w:tcW w:w="1985" w:type="dxa"/>
            <w:tcBorders>
              <w:top w:val="single" w:sz="4" w:space="0" w:color="FFFFFF"/>
            </w:tcBorders>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D22FD3">
        <w:trPr>
          <w:trHeight w:hRule="exact" w:val="575"/>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Severoatlantické smlouvy (NATO)</w:t>
            </w:r>
            <w:r w:rsidRPr="005A04C3">
              <w:rPr>
                <w:rStyle w:val="Znakapoznpodarou"/>
                <w:rFonts w:ascii="Arial" w:hAnsi="Arial"/>
                <w:color w:val="FFFFFF"/>
                <w:sz w:val="20"/>
                <w:szCs w:val="20"/>
                <w:lang w:eastAsia="cs-CZ"/>
              </w:rPr>
              <w:footnoteReference w:id="20"/>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10</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D22FD3">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Rada Evropy (RE)</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17</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3</w:t>
            </w:r>
          </w:p>
        </w:tc>
      </w:tr>
      <w:tr w:rsidR="00CF4B39" w:rsidRPr="005A04C3" w:rsidTr="00D22FD3">
        <w:trPr>
          <w:trHeight w:hRule="exact" w:val="68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hospodářskou spolupráci a rozvoj (OECD)</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12</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D22FD3">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výživu a zemědělství (FAO)</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6</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D22FD3">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Světová zdravotnická organizace (WHO)</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4</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D22FD3">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Mezinárodní organizace práce (ILO)</w:t>
            </w:r>
          </w:p>
        </w:tc>
        <w:tc>
          <w:tcPr>
            <w:tcW w:w="1559" w:type="dxa"/>
            <w:shd w:val="clear" w:color="auto" w:fill="D9D9D9"/>
            <w:noWrap/>
          </w:tcPr>
          <w:p w:rsidR="00CF4B39" w:rsidRPr="005A04C3" w:rsidRDefault="004F13AF" w:rsidP="00D22FD3">
            <w:pPr>
              <w:rPr>
                <w:rFonts w:ascii="Arial" w:hAnsi="Arial" w:cs="Arial"/>
                <w:sz w:val="20"/>
                <w:szCs w:val="20"/>
              </w:rPr>
            </w:pPr>
            <w:r>
              <w:rPr>
                <w:rFonts w:ascii="Arial" w:hAnsi="Arial" w:cs="Arial"/>
                <w:sz w:val="20"/>
                <w:szCs w:val="20"/>
              </w:rPr>
              <w:t>1</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1</w:t>
            </w:r>
          </w:p>
        </w:tc>
      </w:tr>
      <w:tr w:rsidR="00CF4B39" w:rsidRPr="005A04C3" w:rsidTr="00D22FD3">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Světová obchodní organizace (WTO)</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1</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D22FD3">
        <w:trPr>
          <w:trHeight w:val="108"/>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spojených národů pro výchovu, vědu a kulturu, Fond světového dědictví a Fond nemateriálního kulturního dědictví (UNESCO)</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3</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1</w:t>
            </w:r>
          </w:p>
        </w:tc>
      </w:tr>
      <w:tr w:rsidR="00CF4B39" w:rsidRPr="005A04C3" w:rsidTr="00D22FD3">
        <w:trPr>
          <w:trHeight w:hRule="exact" w:val="68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Organizace pro bezpečnost a spolupráci v Evropě (OBSE)</w:t>
            </w:r>
          </w:p>
        </w:tc>
        <w:tc>
          <w:tcPr>
            <w:tcW w:w="1559" w:type="dxa"/>
            <w:shd w:val="clear" w:color="auto" w:fill="D9D9D9"/>
            <w:noWrap/>
          </w:tcPr>
          <w:p w:rsidR="00CF4B39" w:rsidRPr="00AD6D6B" w:rsidRDefault="00CF4B39" w:rsidP="00D22FD3">
            <w:pPr>
              <w:rPr>
                <w:rFonts w:ascii="Arial" w:hAnsi="Arial" w:cs="Arial"/>
                <w:sz w:val="20"/>
                <w:szCs w:val="20"/>
              </w:rPr>
            </w:pPr>
            <w:r w:rsidRPr="00AD6D6B">
              <w:rPr>
                <w:rFonts w:ascii="Arial" w:hAnsi="Arial" w:cs="Arial"/>
                <w:sz w:val="20"/>
                <w:szCs w:val="20"/>
              </w:rPr>
              <w:t>23</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1</w:t>
            </w:r>
          </w:p>
        </w:tc>
      </w:tr>
      <w:tr w:rsidR="00CF4B39" w:rsidRPr="005A04C3" w:rsidTr="00D22FD3">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t>Mezinárodní organizace pro migraci (IOM)</w:t>
            </w:r>
          </w:p>
        </w:tc>
        <w:tc>
          <w:tcPr>
            <w:tcW w:w="1559" w:type="dxa"/>
            <w:shd w:val="clear" w:color="auto" w:fill="D9D9D9"/>
            <w:noWrap/>
          </w:tcPr>
          <w:p w:rsidR="00CF4B39" w:rsidRPr="005A04C3" w:rsidRDefault="00CF4B39" w:rsidP="00D22FD3">
            <w:pPr>
              <w:rPr>
                <w:rFonts w:ascii="Arial" w:hAnsi="Arial" w:cs="Arial"/>
                <w:sz w:val="20"/>
                <w:szCs w:val="20"/>
              </w:rPr>
            </w:pPr>
            <w:r w:rsidRPr="005A04C3">
              <w:rPr>
                <w:rFonts w:ascii="Arial" w:hAnsi="Arial" w:cs="Arial"/>
                <w:sz w:val="20"/>
                <w:szCs w:val="20"/>
              </w:rPr>
              <w:t>8</w:t>
            </w:r>
          </w:p>
        </w:tc>
        <w:tc>
          <w:tcPr>
            <w:tcW w:w="1985" w:type="dxa"/>
            <w:shd w:val="clear" w:color="auto" w:fill="D9D9D9"/>
            <w:noWrap/>
          </w:tcPr>
          <w:p w:rsidR="00CF4B39" w:rsidRPr="005A04C3" w:rsidRDefault="00CF4B39" w:rsidP="00D22FD3">
            <w:pPr>
              <w:rPr>
                <w:rFonts w:ascii="Arial" w:hAnsi="Arial" w:cs="Arial"/>
                <w:color w:val="000000"/>
                <w:sz w:val="20"/>
                <w:szCs w:val="20"/>
              </w:rPr>
            </w:pPr>
            <w:r w:rsidRPr="005A04C3">
              <w:rPr>
                <w:rFonts w:ascii="Arial" w:hAnsi="Arial" w:cs="Arial"/>
                <w:color w:val="000000"/>
                <w:sz w:val="20"/>
                <w:szCs w:val="20"/>
              </w:rPr>
              <w:t>0</w:t>
            </w:r>
          </w:p>
        </w:tc>
      </w:tr>
      <w:tr w:rsidR="00CF4B39" w:rsidRPr="005A04C3" w:rsidTr="00F6043C">
        <w:trPr>
          <w:trHeight w:hRule="exact" w:val="340"/>
        </w:trPr>
        <w:tc>
          <w:tcPr>
            <w:tcW w:w="4111" w:type="dxa"/>
            <w:shd w:val="clear" w:color="auto" w:fill="595959"/>
            <w:noWrap/>
            <w:vAlign w:val="center"/>
          </w:tcPr>
          <w:p w:rsidR="00CF4B39" w:rsidRPr="005A04C3" w:rsidRDefault="00CF4B39" w:rsidP="00F6043C">
            <w:pPr>
              <w:spacing w:after="0"/>
              <w:rPr>
                <w:rFonts w:ascii="Arial" w:hAnsi="Arial" w:cs="Arial"/>
                <w:color w:val="FFFFFF"/>
                <w:sz w:val="20"/>
                <w:szCs w:val="20"/>
                <w:lang w:eastAsia="cs-CZ"/>
              </w:rPr>
            </w:pPr>
            <w:r w:rsidRPr="005A04C3">
              <w:rPr>
                <w:rFonts w:ascii="Arial" w:hAnsi="Arial" w:cs="Arial"/>
                <w:color w:val="FFFFFF"/>
                <w:sz w:val="20"/>
                <w:szCs w:val="20"/>
                <w:lang w:eastAsia="cs-CZ"/>
              </w:rPr>
              <w:lastRenderedPageBreak/>
              <w:t>Evropská investiční banka</w:t>
            </w:r>
          </w:p>
        </w:tc>
        <w:tc>
          <w:tcPr>
            <w:tcW w:w="1559" w:type="dxa"/>
            <w:shd w:val="clear" w:color="auto" w:fill="D9D9D9"/>
            <w:noWrap/>
            <w:vAlign w:val="center"/>
          </w:tcPr>
          <w:p w:rsidR="00CF4B39" w:rsidRPr="005A04C3" w:rsidRDefault="00CF4B39" w:rsidP="00F6043C">
            <w:pPr>
              <w:rPr>
                <w:rFonts w:ascii="Arial" w:hAnsi="Arial" w:cs="Arial"/>
                <w:sz w:val="20"/>
                <w:szCs w:val="20"/>
              </w:rPr>
            </w:pPr>
            <w:r w:rsidRPr="005A04C3">
              <w:rPr>
                <w:rFonts w:ascii="Arial" w:hAnsi="Arial" w:cs="Arial"/>
                <w:sz w:val="20"/>
                <w:szCs w:val="20"/>
              </w:rPr>
              <w:t>32</w:t>
            </w:r>
          </w:p>
          <w:p w:rsidR="00CF4B39" w:rsidRPr="005A04C3" w:rsidRDefault="00CF4B39" w:rsidP="00F6043C">
            <w:pPr>
              <w:rPr>
                <w:rFonts w:ascii="Arial" w:hAnsi="Arial" w:cs="Arial"/>
                <w:sz w:val="20"/>
                <w:szCs w:val="20"/>
              </w:rPr>
            </w:pPr>
            <w:r w:rsidRPr="005A04C3">
              <w:rPr>
                <w:rFonts w:ascii="Arial" w:hAnsi="Arial" w:cs="Arial"/>
                <w:sz w:val="20"/>
                <w:szCs w:val="20"/>
              </w:rPr>
              <w:t>2</w:t>
            </w:r>
          </w:p>
        </w:tc>
        <w:tc>
          <w:tcPr>
            <w:tcW w:w="1985" w:type="dxa"/>
            <w:shd w:val="clear" w:color="auto" w:fill="D9D9D9"/>
            <w:noWrap/>
            <w:vAlign w:val="center"/>
          </w:tcPr>
          <w:p w:rsidR="00CF4B39" w:rsidRPr="005A04C3" w:rsidRDefault="00CF4B39" w:rsidP="00F6043C">
            <w:pPr>
              <w:rPr>
                <w:rFonts w:ascii="Arial" w:hAnsi="Arial" w:cs="Arial"/>
                <w:color w:val="000000"/>
                <w:sz w:val="20"/>
                <w:szCs w:val="20"/>
              </w:rPr>
            </w:pPr>
            <w:r w:rsidRPr="005A04C3">
              <w:rPr>
                <w:rFonts w:ascii="Arial" w:hAnsi="Arial" w:cs="Arial"/>
                <w:color w:val="000000"/>
                <w:sz w:val="20"/>
                <w:szCs w:val="20"/>
              </w:rPr>
              <w:t>4</w:t>
            </w:r>
          </w:p>
        </w:tc>
      </w:tr>
      <w:tr w:rsidR="00CF4B39" w:rsidRPr="005A04C3" w:rsidTr="008215EC">
        <w:trPr>
          <w:trHeight w:hRule="exact" w:val="562"/>
        </w:trPr>
        <w:tc>
          <w:tcPr>
            <w:tcW w:w="4111" w:type="dxa"/>
            <w:shd w:val="clear" w:color="auto" w:fill="595959"/>
            <w:noWrap/>
          </w:tcPr>
          <w:p w:rsidR="00CF4B39" w:rsidRPr="005A04C3" w:rsidRDefault="00CF4B39" w:rsidP="00593D77">
            <w:pPr>
              <w:rPr>
                <w:rFonts w:ascii="Arial" w:hAnsi="Arial" w:cs="Arial"/>
                <w:color w:val="FFFFFF"/>
                <w:sz w:val="20"/>
                <w:szCs w:val="20"/>
              </w:rPr>
            </w:pPr>
            <w:r w:rsidRPr="005A04C3">
              <w:rPr>
                <w:rFonts w:ascii="Arial" w:hAnsi="Arial" w:cs="Arial"/>
                <w:color w:val="FFFFFF"/>
                <w:sz w:val="20"/>
                <w:szCs w:val="20"/>
              </w:rPr>
              <w:t>Program Organizace spojených národů pro životní prostředí (UNEP)</w:t>
            </w:r>
          </w:p>
        </w:tc>
        <w:tc>
          <w:tcPr>
            <w:tcW w:w="1559" w:type="dxa"/>
            <w:shd w:val="clear" w:color="auto" w:fill="D9D9D9"/>
            <w:noWrap/>
            <w:vAlign w:val="center"/>
          </w:tcPr>
          <w:p w:rsidR="00CF4B39" w:rsidRPr="005A04C3" w:rsidRDefault="00CF4B39" w:rsidP="00F6043C">
            <w:pPr>
              <w:rPr>
                <w:rFonts w:ascii="Arial" w:hAnsi="Arial" w:cs="Arial"/>
                <w:sz w:val="20"/>
                <w:szCs w:val="20"/>
              </w:rPr>
            </w:pPr>
            <w:r w:rsidRPr="005A04C3">
              <w:rPr>
                <w:rFonts w:ascii="Arial" w:hAnsi="Arial" w:cs="Arial"/>
                <w:sz w:val="20"/>
                <w:szCs w:val="20"/>
              </w:rPr>
              <w:t>2</w:t>
            </w:r>
          </w:p>
        </w:tc>
        <w:tc>
          <w:tcPr>
            <w:tcW w:w="1985" w:type="dxa"/>
            <w:shd w:val="clear" w:color="auto" w:fill="D9D9D9"/>
            <w:noWrap/>
            <w:vAlign w:val="center"/>
          </w:tcPr>
          <w:p w:rsidR="00CF4B39" w:rsidRPr="005A04C3" w:rsidRDefault="00CF4B39" w:rsidP="00F6043C">
            <w:pPr>
              <w:rPr>
                <w:rFonts w:ascii="Arial" w:hAnsi="Arial" w:cs="Arial"/>
                <w:color w:val="000000"/>
                <w:sz w:val="20"/>
                <w:szCs w:val="20"/>
              </w:rPr>
            </w:pPr>
            <w:r w:rsidRPr="005A04C3">
              <w:rPr>
                <w:rFonts w:ascii="Arial" w:hAnsi="Arial" w:cs="Arial"/>
                <w:color w:val="000000"/>
                <w:sz w:val="20"/>
                <w:szCs w:val="20"/>
              </w:rPr>
              <w:t>1</w:t>
            </w:r>
          </w:p>
        </w:tc>
      </w:tr>
    </w:tbl>
    <w:p w:rsidR="00CF4B39" w:rsidRPr="005A04C3" w:rsidRDefault="00CF4B39" w:rsidP="00F6043C">
      <w:pPr>
        <w:spacing w:after="120"/>
        <w:jc w:val="both"/>
        <w:rPr>
          <w:rFonts w:ascii="Arial" w:hAnsi="Arial" w:cs="Arial"/>
          <w:i/>
        </w:rPr>
      </w:pPr>
      <w:r w:rsidRPr="005A04C3">
        <w:rPr>
          <w:rFonts w:ascii="Arial" w:hAnsi="Arial" w:cs="Arial"/>
          <w:i/>
          <w:sz w:val="18"/>
          <w:szCs w:val="18"/>
        </w:rPr>
        <w:t>Tabulka č. 3</w:t>
      </w:r>
      <w:r w:rsidRPr="005A04C3">
        <w:rPr>
          <w:rFonts w:ascii="Arial" w:hAnsi="Arial" w:cs="Arial"/>
          <w:i/>
        </w:rPr>
        <w:t xml:space="preserve">: </w:t>
      </w:r>
      <w:r w:rsidRPr="005A04C3">
        <w:rPr>
          <w:rFonts w:ascii="Arial" w:hAnsi="Arial" w:cs="Arial"/>
          <w:i/>
          <w:sz w:val="18"/>
          <w:szCs w:val="18"/>
        </w:rPr>
        <w:t xml:space="preserve">Počet českých občanů působících ve vybraných </w:t>
      </w:r>
      <w:proofErr w:type="spellStart"/>
      <w:r w:rsidRPr="005A04C3">
        <w:rPr>
          <w:rFonts w:ascii="Arial" w:hAnsi="Arial" w:cs="Arial"/>
          <w:i/>
          <w:sz w:val="18"/>
          <w:szCs w:val="18"/>
        </w:rPr>
        <w:t>MeO</w:t>
      </w:r>
      <w:proofErr w:type="spellEnd"/>
      <w:r w:rsidRPr="005A04C3">
        <w:rPr>
          <w:rFonts w:ascii="Arial" w:hAnsi="Arial" w:cs="Arial"/>
          <w:i/>
          <w:sz w:val="18"/>
          <w:szCs w:val="18"/>
        </w:rPr>
        <w:t xml:space="preserve"> na vyšších manažerských pozicích</w:t>
      </w:r>
    </w:p>
    <w:p w:rsidR="00CF4B39" w:rsidRPr="005A04C3" w:rsidRDefault="00CF4B39" w:rsidP="000E60A7">
      <w:pPr>
        <w:spacing w:after="0" w:line="240" w:lineRule="auto"/>
        <w:rPr>
          <w:rFonts w:ascii="Arial" w:hAnsi="Arial" w:cs="Arial"/>
        </w:rPr>
      </w:pPr>
    </w:p>
    <w:p w:rsidR="00CF4B39" w:rsidRPr="005A04C3" w:rsidRDefault="00CF4B39" w:rsidP="008B07B8">
      <w:pPr>
        <w:spacing w:after="0" w:line="240" w:lineRule="auto"/>
        <w:jc w:val="both"/>
        <w:rPr>
          <w:rFonts w:ascii="Arial" w:hAnsi="Arial" w:cs="Arial"/>
        </w:rPr>
      </w:pPr>
      <w:r w:rsidRPr="005A04C3">
        <w:rPr>
          <w:rFonts w:ascii="Arial" w:hAnsi="Arial" w:cs="Arial"/>
        </w:rPr>
        <w:t>Obsazení jednotlivých pozic v </w:t>
      </w:r>
      <w:proofErr w:type="spellStart"/>
      <w:r w:rsidRPr="005A04C3">
        <w:rPr>
          <w:rFonts w:ascii="Arial" w:hAnsi="Arial" w:cs="Arial"/>
        </w:rPr>
        <w:t>MeO</w:t>
      </w:r>
      <w:proofErr w:type="spellEnd"/>
      <w:r w:rsidRPr="005A04C3">
        <w:rPr>
          <w:rFonts w:ascii="Arial" w:hAnsi="Arial" w:cs="Arial"/>
        </w:rPr>
        <w:t xml:space="preserve"> obvykle není nárokové a nelze jej odvozovat pouze z výše členských příspěvků či ze srovnání se zeměmi s obdobnými</w:t>
      </w:r>
      <w:r>
        <w:rPr>
          <w:rFonts w:ascii="Arial" w:hAnsi="Arial" w:cs="Arial"/>
        </w:rPr>
        <w:t xml:space="preserve"> demografickými a </w:t>
      </w:r>
      <w:r w:rsidRPr="005A04C3">
        <w:rPr>
          <w:rFonts w:ascii="Arial" w:hAnsi="Arial" w:cs="Arial"/>
        </w:rPr>
        <w:t>geopolitickými charakteristikami. Počty občanů působících v </w:t>
      </w:r>
      <w:proofErr w:type="spellStart"/>
      <w:r w:rsidRPr="005A04C3">
        <w:rPr>
          <w:rFonts w:ascii="Arial" w:hAnsi="Arial" w:cs="Arial"/>
        </w:rPr>
        <w:t>MeO</w:t>
      </w:r>
      <w:proofErr w:type="spellEnd"/>
      <w:r w:rsidRPr="005A04C3">
        <w:rPr>
          <w:rFonts w:ascii="Arial" w:hAnsi="Arial" w:cs="Arial"/>
        </w:rPr>
        <w:t xml:space="preserve"> jsou ovlivněny také mírou zájmu veřejnosti o práci v těchto organizacích. Výše uvedená data nicméně poukazují na potenciál České republiky posílit zastoupení českých občanů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8B07B8">
      <w:pPr>
        <w:spacing w:after="0" w:line="240" w:lineRule="auto"/>
        <w:jc w:val="both"/>
        <w:rPr>
          <w:rFonts w:ascii="Arial" w:hAnsi="Arial" w:cs="Arial"/>
        </w:rPr>
      </w:pPr>
    </w:p>
    <w:p w:rsidR="00CF4B39" w:rsidRPr="005A04C3" w:rsidRDefault="00CF4B39" w:rsidP="00641699">
      <w:pPr>
        <w:spacing w:after="120"/>
        <w:jc w:val="both"/>
      </w:pPr>
      <w:r w:rsidRPr="005A04C3">
        <w:fldChar w:fldCharType="begin"/>
      </w:r>
      <w:r w:rsidRPr="005A04C3">
        <w:instrText xml:space="preserve"> LINK Excel.Sheet.8 "\\\\prag.mzvi.cz\\MZVI_DFS\\User_Home$\\jbenes2\\My Documents\\Češi v institucích\\Strategie\\New\\MeO rozpočty a zastoupení.xls" List1!R1C2:R13C9 \a \f 4 \h  \* MERGEFORMAT </w:instrText>
      </w:r>
      <w:r w:rsidRPr="005A04C3">
        <w:fldChar w:fldCharType="end"/>
      </w:r>
    </w:p>
    <w:p w:rsidR="00CF4B39" w:rsidRPr="005A04C3" w:rsidRDefault="00CF4B39" w:rsidP="00641699">
      <w:pPr>
        <w:pStyle w:val="Nadpis1"/>
        <w:spacing w:before="0" w:after="120"/>
      </w:pPr>
      <w:bookmarkStart w:id="2" w:name="_Toc486600879"/>
      <w:r w:rsidRPr="005A04C3">
        <w:t xml:space="preserve">3. Prioritní </w:t>
      </w:r>
      <w:proofErr w:type="spellStart"/>
      <w:r w:rsidRPr="005A04C3">
        <w:t>MeO</w:t>
      </w:r>
      <w:bookmarkEnd w:id="2"/>
      <w:proofErr w:type="spellEnd"/>
    </w:p>
    <w:p w:rsidR="00CF4B39" w:rsidRPr="005A04C3" w:rsidRDefault="00CF4B39" w:rsidP="00641699">
      <w:pPr>
        <w:spacing w:after="120"/>
        <w:jc w:val="both"/>
        <w:rPr>
          <w:rFonts w:ascii="Arial" w:hAnsi="Arial" w:cs="Arial"/>
        </w:rPr>
      </w:pPr>
      <w:r w:rsidRPr="005A04C3">
        <w:rPr>
          <w:rFonts w:ascii="Arial" w:hAnsi="Arial" w:cs="Arial"/>
        </w:rPr>
        <w:t xml:space="preserve">Vzhledem ke členství v téměř 500 </w:t>
      </w:r>
      <w:proofErr w:type="spellStart"/>
      <w:r w:rsidRPr="005A04C3">
        <w:rPr>
          <w:rFonts w:ascii="Arial" w:hAnsi="Arial" w:cs="Arial"/>
        </w:rPr>
        <w:t>MeO</w:t>
      </w:r>
      <w:proofErr w:type="spellEnd"/>
      <w:r w:rsidRPr="005A04C3">
        <w:rPr>
          <w:rFonts w:ascii="Arial" w:hAnsi="Arial" w:cs="Arial"/>
        </w:rPr>
        <w:t xml:space="preserve"> není možné efektivně obsáhnout podporu českých občanů při uplatňování se všech organizacích, jichž je Česká republika členem. Strategie se proto zaměřuje na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pStyle w:val="Odstavecseseznamem"/>
        <w:numPr>
          <w:ilvl w:val="0"/>
          <w:numId w:val="6"/>
        </w:numPr>
        <w:spacing w:after="120"/>
        <w:jc w:val="both"/>
        <w:rPr>
          <w:rFonts w:ascii="Arial" w:hAnsi="Arial" w:cs="Arial"/>
        </w:rPr>
      </w:pPr>
      <w:r w:rsidRPr="005A04C3">
        <w:rPr>
          <w:rFonts w:ascii="Arial" w:hAnsi="Arial" w:cs="Arial"/>
        </w:rPr>
        <w:t>které jsou předmětem zahraničněpolitického zájmu České republiky na základě Koncepce zahraniční politiky</w:t>
      </w:r>
      <w:r>
        <w:rPr>
          <w:rFonts w:ascii="Arial" w:hAnsi="Arial" w:cs="Arial"/>
        </w:rPr>
        <w:t xml:space="preserve"> České republiky</w:t>
      </w:r>
      <w:r w:rsidRPr="005A04C3">
        <w:rPr>
          <w:rFonts w:ascii="Arial" w:hAnsi="Arial" w:cs="Arial"/>
        </w:rPr>
        <w:t xml:space="preserve"> ze dne 13. července 2015. Koncepce zahraniční politiky</w:t>
      </w:r>
      <w:r>
        <w:rPr>
          <w:rFonts w:ascii="Arial" w:hAnsi="Arial" w:cs="Arial"/>
        </w:rPr>
        <w:t xml:space="preserve"> České republiky </w:t>
      </w:r>
      <w:r w:rsidRPr="005A04C3">
        <w:rPr>
          <w:rFonts w:ascii="Arial" w:hAnsi="Arial" w:cs="Arial"/>
        </w:rPr>
        <w:t>definuje multilateralismus a s ním spojené působení v </w:t>
      </w:r>
      <w:proofErr w:type="spellStart"/>
      <w:r w:rsidRPr="005A04C3">
        <w:rPr>
          <w:rFonts w:ascii="Arial" w:hAnsi="Arial" w:cs="Arial"/>
        </w:rPr>
        <w:t>MeO</w:t>
      </w:r>
      <w:proofErr w:type="spellEnd"/>
      <w:r w:rsidRPr="005A04C3">
        <w:rPr>
          <w:rFonts w:ascii="Arial" w:hAnsi="Arial" w:cs="Arial"/>
        </w:rPr>
        <w:t xml:space="preserve"> jako jedno ze základních východisek české zahraniční politiky. Koncepce zahraniční politiky</w:t>
      </w:r>
      <w:r>
        <w:rPr>
          <w:rFonts w:ascii="Arial" w:hAnsi="Arial" w:cs="Arial"/>
        </w:rPr>
        <w:t xml:space="preserve"> České republiky</w:t>
      </w:r>
      <w:r w:rsidRPr="005A04C3">
        <w:rPr>
          <w:rFonts w:ascii="Arial" w:hAnsi="Arial" w:cs="Arial"/>
        </w:rPr>
        <w:t xml:space="preserve"> se poté explicitně odkazuje na OSN, NATO, OBSE, WTO a OECD jako významné </w:t>
      </w:r>
      <w:proofErr w:type="spellStart"/>
      <w:r w:rsidRPr="005A04C3">
        <w:rPr>
          <w:rFonts w:ascii="Arial" w:hAnsi="Arial" w:cs="Arial"/>
        </w:rPr>
        <w:t>MeO</w:t>
      </w:r>
      <w:proofErr w:type="spellEnd"/>
      <w:r w:rsidRPr="005A04C3">
        <w:rPr>
          <w:rFonts w:ascii="Arial" w:hAnsi="Arial" w:cs="Arial"/>
        </w:rPr>
        <w:t xml:space="preserve"> pro Českou republiku; </w:t>
      </w:r>
    </w:p>
    <w:p w:rsidR="00CF4B39" w:rsidRPr="005A04C3" w:rsidRDefault="00CF4B39" w:rsidP="00641699">
      <w:pPr>
        <w:pStyle w:val="Odstavecseseznamem"/>
        <w:numPr>
          <w:ilvl w:val="0"/>
          <w:numId w:val="6"/>
        </w:numPr>
        <w:spacing w:after="120"/>
        <w:jc w:val="both"/>
        <w:rPr>
          <w:rFonts w:ascii="Arial" w:hAnsi="Arial" w:cs="Arial"/>
        </w:rPr>
      </w:pPr>
      <w:r w:rsidRPr="005A04C3">
        <w:rPr>
          <w:rFonts w:ascii="Arial" w:hAnsi="Arial" w:cs="Arial"/>
        </w:rPr>
        <w:t>které tematicky pokrývají základní oblasti obsahové orientace české zahraniční politiky. Koncepce zahraniční politiky</w:t>
      </w:r>
      <w:r>
        <w:rPr>
          <w:rFonts w:ascii="Arial" w:hAnsi="Arial" w:cs="Arial"/>
        </w:rPr>
        <w:t xml:space="preserve"> České republiky</w:t>
      </w:r>
      <w:r w:rsidRPr="005A04C3">
        <w:rPr>
          <w:rFonts w:ascii="Arial" w:hAnsi="Arial" w:cs="Arial"/>
        </w:rPr>
        <w:t xml:space="preserve"> definuje jako prioritní oblasti bezpečnost, prosperitu a udržitelný rozvoj, lidskou důstojnost a lidská práva. Strategie se zaměřuje na ty </w:t>
      </w:r>
      <w:proofErr w:type="spellStart"/>
      <w:r w:rsidRPr="005A04C3">
        <w:rPr>
          <w:rFonts w:ascii="Arial" w:hAnsi="Arial" w:cs="Arial"/>
        </w:rPr>
        <w:t>MeO</w:t>
      </w:r>
      <w:proofErr w:type="spellEnd"/>
      <w:r w:rsidRPr="005A04C3">
        <w:rPr>
          <w:rFonts w:ascii="Arial" w:hAnsi="Arial" w:cs="Arial"/>
        </w:rPr>
        <w:t>, které jsou významnými aktéry v těchto oblastech;</w:t>
      </w:r>
    </w:p>
    <w:p w:rsidR="00CF4B39" w:rsidRPr="005A04C3" w:rsidRDefault="00CF4B39" w:rsidP="00641699">
      <w:pPr>
        <w:pStyle w:val="Odstavecseseznamem"/>
        <w:numPr>
          <w:ilvl w:val="0"/>
          <w:numId w:val="6"/>
        </w:numPr>
        <w:spacing w:after="120"/>
        <w:jc w:val="both"/>
        <w:rPr>
          <w:rFonts w:ascii="Arial" w:hAnsi="Arial" w:cs="Arial"/>
        </w:rPr>
      </w:pPr>
      <w:r w:rsidRPr="005A04C3">
        <w:rPr>
          <w:rFonts w:ascii="Arial" w:hAnsi="Arial" w:cs="Arial"/>
        </w:rPr>
        <w:t xml:space="preserve">do nichž Česká republika platí substantivní finanční příspěvky či v nich má významný kapitálový vklad. Rozhodná výše příspěvků je 4 miliony korun ročně. Takový příspěvek v oblasti </w:t>
      </w:r>
      <w:proofErr w:type="spellStart"/>
      <w:r w:rsidRPr="005A04C3">
        <w:rPr>
          <w:rFonts w:ascii="Arial" w:hAnsi="Arial" w:cs="Arial"/>
        </w:rPr>
        <w:t>MeO</w:t>
      </w:r>
      <w:proofErr w:type="spellEnd"/>
      <w:r w:rsidRPr="005A04C3">
        <w:rPr>
          <w:rFonts w:ascii="Arial" w:hAnsi="Arial" w:cs="Arial"/>
        </w:rPr>
        <w:t xml:space="preserve"> představuje již relevantní vklad. Výše této částky odpovídá např. průměrným ročním nákladům na vyslání diplomatického pracovníka do zahraničí a řadí tak předmětnou </w:t>
      </w:r>
      <w:proofErr w:type="spellStart"/>
      <w:r w:rsidRPr="005A04C3">
        <w:rPr>
          <w:rFonts w:ascii="Arial" w:hAnsi="Arial" w:cs="Arial"/>
        </w:rPr>
        <w:t>MeO</w:t>
      </w:r>
      <w:proofErr w:type="spellEnd"/>
      <w:r w:rsidRPr="005A04C3">
        <w:rPr>
          <w:rFonts w:ascii="Arial" w:hAnsi="Arial" w:cs="Arial"/>
        </w:rPr>
        <w:t xml:space="preserve"> mezi organizace, v nichž je členství předmětem zvýšeného zájmu České republiky;</w:t>
      </w:r>
    </w:p>
    <w:p w:rsidR="00CF4B39" w:rsidRPr="005A04C3" w:rsidRDefault="00CF4B39" w:rsidP="00641699">
      <w:pPr>
        <w:pStyle w:val="Odstavecseseznamem"/>
        <w:numPr>
          <w:ilvl w:val="0"/>
          <w:numId w:val="6"/>
        </w:numPr>
        <w:spacing w:after="120"/>
        <w:jc w:val="both"/>
        <w:rPr>
          <w:rFonts w:ascii="Arial" w:hAnsi="Arial" w:cs="Arial"/>
        </w:rPr>
      </w:pPr>
      <w:r w:rsidRPr="005A04C3">
        <w:rPr>
          <w:rFonts w:ascii="Arial" w:hAnsi="Arial" w:cs="Arial"/>
        </w:rPr>
        <w:t>které zohledňují věcnou příslušnost jednotlivých resortů. K jednotlivým </w:t>
      </w:r>
      <w:proofErr w:type="spellStart"/>
      <w:r w:rsidRPr="005A04C3">
        <w:rPr>
          <w:rFonts w:ascii="Arial" w:hAnsi="Arial" w:cs="Arial"/>
        </w:rPr>
        <w:t>MeO</w:t>
      </w:r>
      <w:proofErr w:type="spellEnd"/>
      <w:r w:rsidRPr="005A04C3">
        <w:rPr>
          <w:rFonts w:ascii="Arial" w:hAnsi="Arial" w:cs="Arial"/>
        </w:rPr>
        <w:t xml:space="preserve"> mají věcnou příslušnost resorty na základě agendy, kterou předmětná </w:t>
      </w:r>
      <w:proofErr w:type="spellStart"/>
      <w:r w:rsidRPr="005A04C3">
        <w:rPr>
          <w:rFonts w:ascii="Arial" w:hAnsi="Arial" w:cs="Arial"/>
        </w:rPr>
        <w:t>MeO</w:t>
      </w:r>
      <w:proofErr w:type="spellEnd"/>
      <w:r w:rsidRPr="005A04C3">
        <w:rPr>
          <w:rFonts w:ascii="Arial" w:hAnsi="Arial" w:cs="Arial"/>
        </w:rPr>
        <w:t xml:space="preserve"> svojí činností pokrývá. Strategie zohledňuje jednotlivé gesce a prioritní </w:t>
      </w:r>
      <w:proofErr w:type="spellStart"/>
      <w:r w:rsidRPr="005A04C3">
        <w:rPr>
          <w:rFonts w:ascii="Arial" w:hAnsi="Arial" w:cs="Arial"/>
        </w:rPr>
        <w:t>MeO</w:t>
      </w:r>
      <w:proofErr w:type="spellEnd"/>
      <w:r w:rsidRPr="005A04C3">
        <w:rPr>
          <w:rFonts w:ascii="Arial" w:hAnsi="Arial" w:cs="Arial"/>
        </w:rPr>
        <w:t xml:space="preserve"> jsou vybrány tak, aby výběr pokrýval </w:t>
      </w:r>
      <w:proofErr w:type="spellStart"/>
      <w:r w:rsidRPr="005A04C3">
        <w:rPr>
          <w:rFonts w:ascii="Arial" w:hAnsi="Arial" w:cs="Arial"/>
        </w:rPr>
        <w:t>MeO</w:t>
      </w:r>
      <w:proofErr w:type="spellEnd"/>
      <w:r w:rsidRPr="005A04C3">
        <w:rPr>
          <w:rFonts w:ascii="Arial" w:hAnsi="Arial" w:cs="Arial"/>
        </w:rPr>
        <w:t xml:space="preserve"> s věcnými příslušnostmi různých resortů;</w:t>
      </w:r>
    </w:p>
    <w:p w:rsidR="00CF4B39" w:rsidRPr="005A04C3" w:rsidRDefault="00CF4B39" w:rsidP="00641699">
      <w:pPr>
        <w:pStyle w:val="Odstavecseseznamem"/>
        <w:numPr>
          <w:ilvl w:val="0"/>
          <w:numId w:val="6"/>
        </w:numPr>
        <w:spacing w:after="120"/>
        <w:jc w:val="both"/>
        <w:rPr>
          <w:rFonts w:ascii="Arial" w:hAnsi="Arial" w:cs="Arial"/>
        </w:rPr>
      </w:pPr>
      <w:r w:rsidRPr="005A04C3">
        <w:rPr>
          <w:rFonts w:ascii="Arial" w:hAnsi="Arial" w:cs="Arial"/>
        </w:rPr>
        <w:t xml:space="preserve">v nichž lze předpokládat efektivní využití nástrojů této Strategie. V některých úzce specializovaných oblastech, mezi něž patří např. kosmonautika, jaderný výzkum či vojenství, je velmi obtížné zajistit systematickou a efektivní přípravu a podporu uchazečů o uvolněné pozice. Strategie se tak zaměřuje na ty </w:t>
      </w:r>
      <w:proofErr w:type="spellStart"/>
      <w:r w:rsidRPr="005A04C3">
        <w:rPr>
          <w:rFonts w:ascii="Arial" w:hAnsi="Arial" w:cs="Arial"/>
        </w:rPr>
        <w:t>MeO</w:t>
      </w:r>
      <w:proofErr w:type="spellEnd"/>
      <w:r w:rsidRPr="005A04C3">
        <w:rPr>
          <w:rFonts w:ascii="Arial" w:hAnsi="Arial" w:cs="Arial"/>
        </w:rPr>
        <w:t>, v nichž existuje reálný předpoklad efektivního působení v souladu s cíli a nástroji této Strategie.</w:t>
      </w:r>
    </w:p>
    <w:p w:rsidR="00CF4B39" w:rsidRPr="005A04C3" w:rsidRDefault="00CF4B39" w:rsidP="00641699">
      <w:pPr>
        <w:spacing w:after="120"/>
        <w:jc w:val="both"/>
        <w:rPr>
          <w:rFonts w:ascii="Arial" w:hAnsi="Arial" w:cs="Arial"/>
        </w:rPr>
      </w:pPr>
    </w:p>
    <w:p w:rsidR="00CF4B39" w:rsidRPr="005A04C3" w:rsidRDefault="00CF4B39" w:rsidP="00641699">
      <w:pPr>
        <w:spacing w:after="120"/>
        <w:jc w:val="both"/>
        <w:rPr>
          <w:rFonts w:ascii="Arial" w:hAnsi="Arial" w:cs="Arial"/>
        </w:rPr>
      </w:pPr>
      <w:r w:rsidRPr="005A04C3">
        <w:rPr>
          <w:rFonts w:ascii="Arial" w:hAnsi="Arial" w:cs="Arial"/>
        </w:rPr>
        <w:t xml:space="preserve">Na základě těchto kritérií jsou jako prioritní </w:t>
      </w:r>
      <w:proofErr w:type="spellStart"/>
      <w:r w:rsidRPr="005A04C3">
        <w:rPr>
          <w:rFonts w:ascii="Arial" w:hAnsi="Arial" w:cs="Arial"/>
        </w:rPr>
        <w:t>MeO</w:t>
      </w:r>
      <w:proofErr w:type="spellEnd"/>
      <w:r w:rsidRPr="005A04C3">
        <w:rPr>
          <w:rFonts w:ascii="Arial" w:hAnsi="Arial" w:cs="Arial"/>
        </w:rPr>
        <w:t xml:space="preserve"> stanoveny:</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Organizace spojených národů (OSN)</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Organizace Severoatlantické smlouvy (NATO)</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lastRenderedPageBreak/>
        <w:t>Rada Evropy (RE)</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Organizace pro hospodářskou spolupráci a rozvoj (OECD)</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Organizace pro výživu a zemědělství (FAO)</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Světová zdravotnická organizace (WHO)</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Mezinárodní organizace práce (ILO)</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Světová obchodní organizace (WTO)</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Organizace spojených národů pro výchovu, vědu a kulturu, Fond světového dědictví a Fond nemateriálního kulturního dědictví (UNESCO)</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Organizace pro bezpečnost a spolupráci v Evropě (OBSE)</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Mezinárodní organizace pro migraci (IOM)</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Mezinárodní středisko pro rozvoj migračních politik (ICMPD)</w:t>
      </w:r>
      <w:r w:rsidRPr="005A04C3">
        <w:rPr>
          <w:rStyle w:val="Znakapoznpodarou"/>
          <w:rFonts w:ascii="Arial" w:hAnsi="Arial" w:cs="Arial"/>
        </w:rPr>
        <w:footnoteReference w:id="21"/>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Úřad Vysokého komisaře OSN pro uprchlíky (UNHCR)</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Evropská investiční banka (EIB)</w:t>
      </w:r>
    </w:p>
    <w:p w:rsidR="004F13AF" w:rsidRPr="005A04C3" w:rsidRDefault="004F13AF" w:rsidP="004F13AF">
      <w:pPr>
        <w:pStyle w:val="Odstavecseseznamem"/>
        <w:numPr>
          <w:ilvl w:val="0"/>
          <w:numId w:val="3"/>
        </w:numPr>
        <w:spacing w:after="120"/>
        <w:jc w:val="both"/>
        <w:rPr>
          <w:rFonts w:ascii="Arial" w:hAnsi="Arial" w:cs="Arial"/>
        </w:rPr>
      </w:pPr>
      <w:r w:rsidRPr="005A04C3">
        <w:rPr>
          <w:rFonts w:ascii="Arial" w:hAnsi="Arial" w:cs="Arial"/>
        </w:rPr>
        <w:t>Mezinárodní měnový fond (IMF)</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Skupina Světové banky</w:t>
      </w:r>
      <w:bookmarkStart w:id="3" w:name="_GoBack"/>
      <w:bookmarkEnd w:id="3"/>
      <w:r w:rsidRPr="005A04C3">
        <w:rPr>
          <w:rFonts w:ascii="Arial" w:hAnsi="Arial" w:cs="Arial"/>
        </w:rPr>
        <w:t xml:space="preserve"> (WB)</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Mezinárodní trestní soud (ICC)</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Mezinárodní agentura pro atomovou energii (MAAE)</w:t>
      </w:r>
    </w:p>
    <w:p w:rsidR="00CF4B39" w:rsidRPr="005A04C3" w:rsidRDefault="00CF4B39" w:rsidP="00641699">
      <w:pPr>
        <w:pStyle w:val="Odstavecseseznamem"/>
        <w:numPr>
          <w:ilvl w:val="0"/>
          <w:numId w:val="3"/>
        </w:numPr>
        <w:spacing w:after="120"/>
        <w:jc w:val="both"/>
        <w:rPr>
          <w:rFonts w:ascii="Arial" w:hAnsi="Arial" w:cs="Arial"/>
        </w:rPr>
      </w:pPr>
      <w:r w:rsidRPr="005A04C3">
        <w:rPr>
          <w:rFonts w:ascii="Arial" w:hAnsi="Arial" w:cs="Arial"/>
        </w:rPr>
        <w:t>Světová organizace cestovního ruchu (UNWTO)</w:t>
      </w:r>
    </w:p>
    <w:p w:rsidR="00CF4B39" w:rsidRPr="005A04C3" w:rsidRDefault="00CF4B39" w:rsidP="00756D48">
      <w:pPr>
        <w:pStyle w:val="Odstavecseseznamem"/>
        <w:numPr>
          <w:ilvl w:val="0"/>
          <w:numId w:val="3"/>
        </w:numPr>
        <w:spacing w:after="120"/>
        <w:jc w:val="both"/>
        <w:rPr>
          <w:rFonts w:ascii="Arial" w:hAnsi="Arial" w:cs="Arial"/>
        </w:rPr>
      </w:pPr>
      <w:r w:rsidRPr="005A04C3">
        <w:rPr>
          <w:rFonts w:ascii="Arial" w:hAnsi="Arial" w:cs="Arial"/>
        </w:rPr>
        <w:t>Program Organizace spojených národů pro životní prostředí (UNEP)</w:t>
      </w:r>
    </w:p>
    <w:p w:rsidR="00CF4B39" w:rsidRPr="005A04C3" w:rsidRDefault="00CF4B39" w:rsidP="00CE0B7C">
      <w:pPr>
        <w:pStyle w:val="Odstavecseseznamem"/>
        <w:numPr>
          <w:ilvl w:val="0"/>
          <w:numId w:val="3"/>
        </w:numPr>
        <w:spacing w:after="120"/>
        <w:jc w:val="both"/>
        <w:rPr>
          <w:rFonts w:ascii="Arial" w:hAnsi="Arial" w:cs="Arial"/>
        </w:rPr>
      </w:pPr>
      <w:r w:rsidRPr="005A04C3">
        <w:rPr>
          <w:rFonts w:ascii="Arial" w:hAnsi="Arial" w:cs="Arial"/>
        </w:rPr>
        <w:t>Evropská banka pro obnovu a rozvoj (EBRD)</w:t>
      </w:r>
      <w:r w:rsidRPr="005A04C3">
        <w:rPr>
          <w:rStyle w:val="Znakapoznpodarou"/>
          <w:rFonts w:ascii="Arial" w:hAnsi="Arial"/>
        </w:rPr>
        <w:footnoteReference w:id="22"/>
      </w:r>
    </w:p>
    <w:p w:rsidR="00CF4B39" w:rsidRPr="005A04C3" w:rsidRDefault="00CF4B39" w:rsidP="00641699">
      <w:pPr>
        <w:spacing w:after="120"/>
        <w:jc w:val="both"/>
        <w:rPr>
          <w:rFonts w:ascii="Arial" w:hAnsi="Arial" w:cs="Arial"/>
        </w:rPr>
      </w:pPr>
      <w:r w:rsidRPr="005A04C3">
        <w:rPr>
          <w:rFonts w:ascii="Arial" w:hAnsi="Arial" w:cs="Arial"/>
        </w:rPr>
        <w:t>Prioritní organizace jsou předmětem působení, cílů a nástrojů Strategie. V případě, že vyvstanou okolnosti, které budou vyžadovat zam</w:t>
      </w:r>
      <w:r>
        <w:rPr>
          <w:rFonts w:ascii="Arial" w:hAnsi="Arial" w:cs="Arial"/>
        </w:rPr>
        <w:t>ěření se na některou z </w:t>
      </w:r>
      <w:proofErr w:type="spellStart"/>
      <w:r>
        <w:rPr>
          <w:rFonts w:ascii="Arial" w:hAnsi="Arial" w:cs="Arial"/>
        </w:rPr>
        <w:t>MeO</w:t>
      </w:r>
      <w:proofErr w:type="spellEnd"/>
      <w:r>
        <w:rPr>
          <w:rFonts w:ascii="Arial" w:hAnsi="Arial" w:cs="Arial"/>
        </w:rPr>
        <w:t>, jí</w:t>
      </w:r>
      <w:r w:rsidRPr="005A04C3">
        <w:rPr>
          <w:rFonts w:ascii="Arial" w:hAnsi="Arial" w:cs="Arial"/>
        </w:rPr>
        <w:t xml:space="preserve">ž je Česká republika členem a která není uvedena v seznamu výše, může vládní zmocněnec pro </w:t>
      </w:r>
      <w:proofErr w:type="spellStart"/>
      <w:r w:rsidRPr="005A04C3">
        <w:rPr>
          <w:rFonts w:ascii="Arial" w:hAnsi="Arial" w:cs="Arial"/>
        </w:rPr>
        <w:t>MeO</w:t>
      </w:r>
      <w:proofErr w:type="spellEnd"/>
      <w:r w:rsidRPr="005A04C3">
        <w:rPr>
          <w:rFonts w:ascii="Arial" w:hAnsi="Arial" w:cs="Arial"/>
        </w:rPr>
        <w:t xml:space="preserve"> (viz bod 6) po projednání s Meziresortní koordinační komisí pro </w:t>
      </w:r>
      <w:proofErr w:type="spellStart"/>
      <w:r w:rsidRPr="005A04C3">
        <w:rPr>
          <w:rFonts w:ascii="Arial" w:hAnsi="Arial" w:cs="Arial"/>
        </w:rPr>
        <w:t>MeO</w:t>
      </w:r>
      <w:proofErr w:type="spellEnd"/>
      <w:r w:rsidRPr="005A04C3">
        <w:rPr>
          <w:rFonts w:ascii="Arial" w:hAnsi="Arial" w:cs="Arial"/>
        </w:rPr>
        <w:t xml:space="preserve"> (viz bod 7) rozhodnout o rozšíření působnosti Strategie i na tuto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p>
    <w:p w:rsidR="00CF4B39" w:rsidRPr="005A04C3" w:rsidRDefault="00CF4B39" w:rsidP="00641699">
      <w:pPr>
        <w:pStyle w:val="Nadpis1"/>
        <w:spacing w:before="0" w:after="120"/>
      </w:pPr>
      <w:bookmarkStart w:id="4" w:name="_Toc486600880"/>
      <w:r w:rsidRPr="005A04C3">
        <w:t>4. Cíle</w:t>
      </w:r>
      <w:bookmarkEnd w:id="4"/>
    </w:p>
    <w:p w:rsidR="00CF4B39" w:rsidRPr="005A04C3" w:rsidRDefault="00CF4B39" w:rsidP="00641699">
      <w:pPr>
        <w:spacing w:after="120"/>
        <w:jc w:val="both"/>
        <w:rPr>
          <w:rFonts w:ascii="Arial" w:hAnsi="Arial" w:cs="Arial"/>
        </w:rPr>
      </w:pPr>
      <w:r w:rsidRPr="005A04C3">
        <w:rPr>
          <w:rFonts w:ascii="Arial" w:hAnsi="Arial" w:cs="Arial"/>
        </w:rPr>
        <w:t>Záměrem tohoto dokumentu je podpora českých občanů při uplatňování v </w:t>
      </w:r>
      <w:proofErr w:type="spellStart"/>
      <w:r w:rsidRPr="005A04C3">
        <w:rPr>
          <w:rFonts w:ascii="Arial" w:hAnsi="Arial" w:cs="Arial"/>
        </w:rPr>
        <w:t>MeO</w:t>
      </w:r>
      <w:proofErr w:type="spellEnd"/>
      <w:r w:rsidRPr="005A04C3">
        <w:rPr>
          <w:rFonts w:ascii="Arial" w:hAnsi="Arial" w:cs="Arial"/>
        </w:rPr>
        <w:t>. V souladu s tímto určením jsou definovány následující cíle:</w:t>
      </w:r>
    </w:p>
    <w:p w:rsidR="00CF4B39" w:rsidRPr="005A04C3" w:rsidRDefault="00CF4B39" w:rsidP="00641699">
      <w:pPr>
        <w:spacing w:after="120"/>
        <w:jc w:val="both"/>
        <w:rPr>
          <w:rFonts w:ascii="Arial" w:hAnsi="Arial" w:cs="Arial"/>
        </w:rPr>
      </w:pPr>
      <w:r w:rsidRPr="005A04C3">
        <w:rPr>
          <w:rFonts w:ascii="Arial" w:hAnsi="Arial" w:cs="Arial"/>
        </w:rPr>
        <w:t>Z dlouhodobého hlediska</w:t>
      </w:r>
    </w:p>
    <w:p w:rsidR="00CF4B39" w:rsidRPr="005A04C3" w:rsidRDefault="00CF4B39" w:rsidP="00641699">
      <w:pPr>
        <w:pStyle w:val="Odstavecseseznamem"/>
        <w:numPr>
          <w:ilvl w:val="0"/>
          <w:numId w:val="2"/>
        </w:numPr>
        <w:spacing w:after="120"/>
        <w:jc w:val="both"/>
        <w:rPr>
          <w:rFonts w:ascii="Arial" w:hAnsi="Arial" w:cs="Arial"/>
        </w:rPr>
      </w:pPr>
      <w:r w:rsidRPr="005A04C3">
        <w:rPr>
          <w:rFonts w:ascii="Arial" w:hAnsi="Arial" w:cs="Arial"/>
        </w:rPr>
        <w:t>navýšit celkový počet českých občanů působících v </w:t>
      </w:r>
      <w:proofErr w:type="spellStart"/>
      <w:r w:rsidRPr="005A04C3">
        <w:rPr>
          <w:rFonts w:ascii="Arial" w:hAnsi="Arial" w:cs="Arial"/>
        </w:rPr>
        <w:t>MeO</w:t>
      </w:r>
      <w:proofErr w:type="spellEnd"/>
      <w:r w:rsidRPr="005A04C3">
        <w:rPr>
          <w:rFonts w:ascii="Arial" w:hAnsi="Arial" w:cs="Arial"/>
        </w:rPr>
        <w:t xml:space="preserve"> na relevantních referentských, odborných či řídících pozicích nebo zajistit formou stáží a atypických vyslání navýšení počtu českých občanů působících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8A3FEE">
      <w:pPr>
        <w:spacing w:after="120"/>
        <w:jc w:val="both"/>
        <w:rPr>
          <w:rFonts w:ascii="Arial" w:hAnsi="Arial" w:cs="Arial"/>
        </w:rPr>
      </w:pPr>
      <w:r w:rsidRPr="005A04C3">
        <w:rPr>
          <w:rFonts w:ascii="Arial" w:hAnsi="Arial" w:cs="Arial"/>
        </w:rPr>
        <w:t>ze střednědobého hlediska</w:t>
      </w:r>
    </w:p>
    <w:p w:rsidR="00CF4B39" w:rsidRPr="005A04C3" w:rsidRDefault="00CF4B39" w:rsidP="00641699">
      <w:pPr>
        <w:pStyle w:val="Odstavecseseznamem"/>
        <w:numPr>
          <w:ilvl w:val="0"/>
          <w:numId w:val="2"/>
        </w:numPr>
        <w:spacing w:after="120"/>
        <w:jc w:val="both"/>
        <w:rPr>
          <w:rFonts w:ascii="Arial" w:hAnsi="Arial" w:cs="Arial"/>
        </w:rPr>
      </w:pPr>
      <w:r w:rsidRPr="005A04C3">
        <w:rPr>
          <w:rFonts w:ascii="Arial" w:hAnsi="Arial" w:cs="Arial"/>
        </w:rPr>
        <w:t>vytvořit rámec pro systematickou přípravu a podporu uchazečů z řad českých občanů se zájmem o práci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8A3FEE">
      <w:pPr>
        <w:pStyle w:val="Odstavecseseznamem"/>
        <w:numPr>
          <w:ilvl w:val="0"/>
          <w:numId w:val="2"/>
        </w:numPr>
        <w:spacing w:after="120"/>
        <w:jc w:val="both"/>
        <w:rPr>
          <w:rFonts w:ascii="Arial" w:hAnsi="Arial" w:cs="Arial"/>
        </w:rPr>
      </w:pPr>
      <w:r w:rsidRPr="005A04C3">
        <w:rPr>
          <w:rFonts w:ascii="Arial" w:hAnsi="Arial" w:cs="Arial"/>
        </w:rPr>
        <w:t>zajistit podporu českým občanům se zkušenostmi s prací v </w:t>
      </w:r>
      <w:proofErr w:type="spellStart"/>
      <w:r w:rsidRPr="005A04C3">
        <w:rPr>
          <w:rFonts w:ascii="Arial" w:hAnsi="Arial" w:cs="Arial"/>
        </w:rPr>
        <w:t>MeO</w:t>
      </w:r>
      <w:proofErr w:type="spellEnd"/>
      <w:r w:rsidRPr="005A04C3">
        <w:rPr>
          <w:rFonts w:ascii="Arial" w:hAnsi="Arial" w:cs="Arial"/>
        </w:rPr>
        <w:t xml:space="preserve"> při uplatňování v orgánech státní správy;</w:t>
      </w:r>
    </w:p>
    <w:p w:rsidR="00CF4B39" w:rsidRPr="005A04C3" w:rsidRDefault="00CF4B39" w:rsidP="008A3FEE">
      <w:pPr>
        <w:spacing w:after="120"/>
        <w:jc w:val="both"/>
        <w:rPr>
          <w:rFonts w:ascii="Arial" w:hAnsi="Arial" w:cs="Arial"/>
        </w:rPr>
      </w:pPr>
      <w:r w:rsidRPr="005A04C3">
        <w:rPr>
          <w:rFonts w:ascii="Arial" w:hAnsi="Arial" w:cs="Arial"/>
        </w:rPr>
        <w:lastRenderedPageBreak/>
        <w:t>z krátkodobého hlediska</w:t>
      </w:r>
    </w:p>
    <w:p w:rsidR="00CF4B39" w:rsidRPr="005A04C3" w:rsidRDefault="00CF4B39" w:rsidP="00641699">
      <w:pPr>
        <w:pStyle w:val="Odstavecseseznamem"/>
        <w:numPr>
          <w:ilvl w:val="0"/>
          <w:numId w:val="2"/>
        </w:numPr>
        <w:spacing w:after="120"/>
        <w:jc w:val="both"/>
        <w:rPr>
          <w:rFonts w:ascii="Arial" w:hAnsi="Arial" w:cs="Arial"/>
        </w:rPr>
      </w:pPr>
      <w:r w:rsidRPr="005A04C3">
        <w:rPr>
          <w:rFonts w:ascii="Arial" w:hAnsi="Arial" w:cs="Arial"/>
        </w:rPr>
        <w:t>vytvořit jednotnou platformu pro koordinaci činností a efektivní komunikaci mezi jednotlivými orgány státní správy, příslušnými zastupitelskými úřady, uchazeči o práci v </w:t>
      </w:r>
      <w:proofErr w:type="spellStart"/>
      <w:r w:rsidRPr="005A04C3">
        <w:rPr>
          <w:rFonts w:ascii="Arial" w:hAnsi="Arial" w:cs="Arial"/>
        </w:rPr>
        <w:t>MeO</w:t>
      </w:r>
      <w:proofErr w:type="spellEnd"/>
      <w:r w:rsidRPr="005A04C3">
        <w:rPr>
          <w:rFonts w:ascii="Arial" w:hAnsi="Arial" w:cs="Arial"/>
        </w:rPr>
        <w:t xml:space="preserve"> z řad českých občanů, zaměstnanci </w:t>
      </w:r>
      <w:proofErr w:type="spellStart"/>
      <w:r w:rsidRPr="005A04C3">
        <w:rPr>
          <w:rFonts w:ascii="Arial" w:hAnsi="Arial" w:cs="Arial"/>
        </w:rPr>
        <w:t>MeO</w:t>
      </w:r>
      <w:proofErr w:type="spellEnd"/>
      <w:r w:rsidRPr="005A04C3">
        <w:rPr>
          <w:rFonts w:ascii="Arial" w:hAnsi="Arial" w:cs="Arial"/>
        </w:rPr>
        <w:t>, českými občany se zkušenostmi s prací v </w:t>
      </w:r>
      <w:proofErr w:type="spellStart"/>
      <w:r w:rsidRPr="005A04C3">
        <w:rPr>
          <w:rFonts w:ascii="Arial" w:hAnsi="Arial" w:cs="Arial"/>
        </w:rPr>
        <w:t>MeO</w:t>
      </w:r>
      <w:proofErr w:type="spellEnd"/>
      <w:r w:rsidRPr="005A04C3">
        <w:rPr>
          <w:rFonts w:ascii="Arial" w:hAnsi="Arial" w:cs="Arial"/>
        </w:rPr>
        <w:t>, univerzitami a dalšími institucemi, které se věcně zabývají činnostmi spojenými s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r w:rsidRPr="005A04C3">
        <w:rPr>
          <w:rFonts w:ascii="Arial" w:hAnsi="Arial" w:cs="Arial"/>
        </w:rPr>
        <w:t>Cíle deklarované v této Strategii jsou navzájem propojené. Získání relevantní pozice v některé z prioritních </w:t>
      </w:r>
      <w:proofErr w:type="spellStart"/>
      <w:r w:rsidRPr="005A04C3">
        <w:rPr>
          <w:rFonts w:ascii="Arial" w:hAnsi="Arial" w:cs="Arial"/>
        </w:rPr>
        <w:t>MeO</w:t>
      </w:r>
      <w:proofErr w:type="spellEnd"/>
      <w:r w:rsidRPr="005A04C3">
        <w:rPr>
          <w:rFonts w:ascii="Arial" w:hAnsi="Arial" w:cs="Arial"/>
        </w:rPr>
        <w:t xml:space="preserve"> pro českého občana je složitý a komplexní proces, který vyžaduje důkladnou přípravu a znalost prostředí dané </w:t>
      </w:r>
      <w:proofErr w:type="spellStart"/>
      <w:r w:rsidRPr="005A04C3">
        <w:rPr>
          <w:rFonts w:ascii="Arial" w:hAnsi="Arial" w:cs="Arial"/>
        </w:rPr>
        <w:t>MeO</w:t>
      </w:r>
      <w:proofErr w:type="spellEnd"/>
      <w:r w:rsidRPr="005A04C3">
        <w:rPr>
          <w:rFonts w:ascii="Arial" w:hAnsi="Arial" w:cs="Arial"/>
        </w:rPr>
        <w:t xml:space="preserve">. </w:t>
      </w:r>
    </w:p>
    <w:p w:rsidR="00CF4B39" w:rsidRPr="005A04C3" w:rsidRDefault="00CF4B39" w:rsidP="00641699">
      <w:pPr>
        <w:spacing w:after="120"/>
        <w:jc w:val="both"/>
        <w:rPr>
          <w:rFonts w:ascii="Arial" w:hAnsi="Arial" w:cs="Arial"/>
        </w:rPr>
      </w:pPr>
      <w:r w:rsidRPr="005A04C3">
        <w:rPr>
          <w:rFonts w:ascii="Arial" w:hAnsi="Arial" w:cs="Arial"/>
        </w:rPr>
        <w:t>Pro navýšení počtu českých občanů působících v </w:t>
      </w:r>
      <w:proofErr w:type="spellStart"/>
      <w:r w:rsidRPr="005A04C3">
        <w:rPr>
          <w:rFonts w:ascii="Arial" w:hAnsi="Arial" w:cs="Arial"/>
        </w:rPr>
        <w:t>MeO</w:t>
      </w:r>
      <w:proofErr w:type="spellEnd"/>
      <w:r w:rsidRPr="005A04C3">
        <w:rPr>
          <w:rFonts w:ascii="Arial" w:hAnsi="Arial" w:cs="Arial"/>
        </w:rPr>
        <w:t xml:space="preserve"> (cíl 1) je proto důležité podporovat kvalitní uchazeče, aby </w:t>
      </w:r>
      <w:r>
        <w:rPr>
          <w:rFonts w:ascii="Arial" w:hAnsi="Arial" w:cs="Arial"/>
        </w:rPr>
        <w:t xml:space="preserve">se hlásili na stáže, vybrané </w:t>
      </w:r>
      <w:proofErr w:type="spellStart"/>
      <w:r>
        <w:rPr>
          <w:rFonts w:ascii="Arial" w:hAnsi="Arial" w:cs="Arial"/>
        </w:rPr>
        <w:t>sek</w:t>
      </w:r>
      <w:r w:rsidRPr="005A04C3">
        <w:rPr>
          <w:rFonts w:ascii="Arial" w:hAnsi="Arial" w:cs="Arial"/>
        </w:rPr>
        <w:t>ondmenty</w:t>
      </w:r>
      <w:proofErr w:type="spellEnd"/>
      <w:r w:rsidRPr="005A04C3">
        <w:rPr>
          <w:rFonts w:ascii="Arial" w:hAnsi="Arial" w:cs="Arial"/>
        </w:rPr>
        <w:t xml:space="preserve"> a na uvolněná místa v </w:t>
      </w:r>
      <w:proofErr w:type="spellStart"/>
      <w:r w:rsidRPr="005A04C3">
        <w:rPr>
          <w:rFonts w:ascii="Arial" w:hAnsi="Arial" w:cs="Arial"/>
        </w:rPr>
        <w:t>MeO</w:t>
      </w:r>
      <w:proofErr w:type="spellEnd"/>
      <w:r w:rsidRPr="005A04C3">
        <w:rPr>
          <w:rFonts w:ascii="Arial" w:hAnsi="Arial" w:cs="Arial"/>
        </w:rPr>
        <w:t>. Pro úspěch ve výběrových řízeních na tyto pozice je nutné pomoci zajistit uchazečům relevantní veřejně dostupné informace, odpovídající přípravu a školení (cíl 2).</w:t>
      </w:r>
      <w:r>
        <w:rPr>
          <w:rFonts w:ascii="Arial" w:hAnsi="Arial" w:cs="Arial"/>
        </w:rPr>
        <w:t xml:space="preserve"> Podmínky pro získání stáže, </w:t>
      </w:r>
      <w:proofErr w:type="spellStart"/>
      <w:r>
        <w:rPr>
          <w:rFonts w:ascii="Arial" w:hAnsi="Arial" w:cs="Arial"/>
        </w:rPr>
        <w:t>sek</w:t>
      </w:r>
      <w:r w:rsidRPr="005A04C3">
        <w:rPr>
          <w:rFonts w:ascii="Arial" w:hAnsi="Arial" w:cs="Arial"/>
        </w:rPr>
        <w:t>ondmentu</w:t>
      </w:r>
      <w:proofErr w:type="spellEnd"/>
      <w:r w:rsidRPr="005A04C3">
        <w:rPr>
          <w:rFonts w:ascii="Arial" w:hAnsi="Arial" w:cs="Arial"/>
        </w:rPr>
        <w:t xml:space="preserve"> nebo pracovního poměru v </w:t>
      </w:r>
      <w:proofErr w:type="spellStart"/>
      <w:r w:rsidRPr="005A04C3">
        <w:rPr>
          <w:rFonts w:ascii="Arial" w:hAnsi="Arial" w:cs="Arial"/>
        </w:rPr>
        <w:t>MeO</w:t>
      </w:r>
      <w:proofErr w:type="spellEnd"/>
      <w:r w:rsidRPr="005A04C3">
        <w:rPr>
          <w:rFonts w:ascii="Arial" w:hAnsi="Arial" w:cs="Arial"/>
        </w:rPr>
        <w:t xml:space="preserve"> se mění, roste mezinárodní konkurence a zvyšuje se náročnost výběrových řízení. Podporu uchazečům, kterou je Česká republika schopna poskytovat, je proto nutné koordinovat, předávat informace mezi příslušnými subjekty, navázat efektivní komunikaci a sdílet znalosti a zkušenosti (cíl 4).</w:t>
      </w:r>
    </w:p>
    <w:p w:rsidR="00CF4B39" w:rsidRPr="005A04C3" w:rsidRDefault="00CF4B39" w:rsidP="00641699">
      <w:pPr>
        <w:spacing w:after="120"/>
        <w:jc w:val="both"/>
        <w:rPr>
          <w:rFonts w:ascii="Arial" w:hAnsi="Arial" w:cs="Arial"/>
        </w:rPr>
      </w:pPr>
      <w:r w:rsidRPr="005A04C3">
        <w:rPr>
          <w:rFonts w:ascii="Arial" w:hAnsi="Arial" w:cs="Arial"/>
        </w:rPr>
        <w:t>Pro využití potenciálu, který skýtá působení českých občanů v </w:t>
      </w:r>
      <w:proofErr w:type="spellStart"/>
      <w:r w:rsidRPr="005A04C3">
        <w:rPr>
          <w:rFonts w:ascii="Arial" w:hAnsi="Arial" w:cs="Arial"/>
        </w:rPr>
        <w:t>MeO</w:t>
      </w:r>
      <w:proofErr w:type="spellEnd"/>
      <w:r w:rsidRPr="005A04C3">
        <w:rPr>
          <w:rFonts w:ascii="Arial" w:hAnsi="Arial" w:cs="Arial"/>
        </w:rPr>
        <w:t xml:space="preserve">, je nutné zajistit systematickou personální práci s těmi zaměstnanci </w:t>
      </w:r>
      <w:proofErr w:type="spellStart"/>
      <w:r w:rsidRPr="005A04C3">
        <w:rPr>
          <w:rFonts w:ascii="Arial" w:hAnsi="Arial" w:cs="Arial"/>
        </w:rPr>
        <w:t>MeO</w:t>
      </w:r>
      <w:proofErr w:type="spellEnd"/>
      <w:r w:rsidRPr="005A04C3">
        <w:rPr>
          <w:rFonts w:ascii="Arial" w:hAnsi="Arial" w:cs="Arial"/>
        </w:rPr>
        <w:t>, kteří se rozhodnou vrátit do České republiky (cíl 3). Jejich případné další působení v rámci české státní správy je vzhledem k jejich cenným znalostem a schopnostem získaným v konkurenčním mezinárodním prostředí nesporným přínosem a zájmem České republiky. Vytváření příznivých podmínek pro návrat českých občanů působících v </w:t>
      </w:r>
      <w:proofErr w:type="spellStart"/>
      <w:r w:rsidRPr="005A04C3">
        <w:rPr>
          <w:rFonts w:ascii="Arial" w:hAnsi="Arial" w:cs="Arial"/>
        </w:rPr>
        <w:t>MeO</w:t>
      </w:r>
      <w:proofErr w:type="spellEnd"/>
      <w:r w:rsidRPr="005A04C3">
        <w:rPr>
          <w:rFonts w:ascii="Arial" w:hAnsi="Arial" w:cs="Arial"/>
        </w:rPr>
        <w:t xml:space="preserve"> a jejich efektivní zapojování do práce pro Českou republiku je v neposlední řadě dalším motivačním faktorem pro uchazeče o práci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p>
    <w:p w:rsidR="00CF4B39" w:rsidRPr="005A04C3" w:rsidRDefault="00CF4B39" w:rsidP="00641699">
      <w:pPr>
        <w:pStyle w:val="Nadpis1"/>
        <w:spacing w:before="0" w:after="120"/>
      </w:pPr>
      <w:bookmarkStart w:id="5" w:name="_Toc486600881"/>
      <w:r w:rsidRPr="005A04C3">
        <w:t>5. Nástroje</w:t>
      </w:r>
      <w:bookmarkEnd w:id="5"/>
    </w:p>
    <w:p w:rsidR="00CF4B39" w:rsidRPr="005A04C3" w:rsidRDefault="00CF4B39" w:rsidP="00641699">
      <w:pPr>
        <w:spacing w:after="120"/>
        <w:jc w:val="both"/>
        <w:rPr>
          <w:rFonts w:ascii="Arial" w:hAnsi="Arial" w:cs="Arial"/>
        </w:rPr>
      </w:pPr>
      <w:r w:rsidRPr="005A04C3">
        <w:rPr>
          <w:rFonts w:ascii="Arial" w:hAnsi="Arial" w:cs="Arial"/>
        </w:rPr>
        <w:t>K dosažení celkového záměru a cílů této Strategie byly s ohledem na zkušenosti vyplývající z dosavadního působení České republiky v </w:t>
      </w:r>
      <w:proofErr w:type="spellStart"/>
      <w:r w:rsidRPr="005A04C3">
        <w:rPr>
          <w:rFonts w:ascii="Arial" w:hAnsi="Arial" w:cs="Arial"/>
        </w:rPr>
        <w:t>MeO</w:t>
      </w:r>
      <w:proofErr w:type="spellEnd"/>
      <w:r w:rsidRPr="005A04C3">
        <w:rPr>
          <w:rFonts w:ascii="Arial" w:hAnsi="Arial" w:cs="Arial"/>
        </w:rPr>
        <w:t xml:space="preserve"> a z naplňování „Strategie na podporu Čechů v institucích EU“ zvoleny tyto nástroje:</w:t>
      </w:r>
    </w:p>
    <w:p w:rsidR="00CF4B39" w:rsidRPr="005A04C3" w:rsidRDefault="00CF4B39" w:rsidP="00641699">
      <w:pPr>
        <w:numPr>
          <w:ilvl w:val="0"/>
          <w:numId w:val="8"/>
        </w:numPr>
        <w:spacing w:after="120"/>
        <w:ind w:left="714" w:hanging="357"/>
        <w:jc w:val="both"/>
        <w:rPr>
          <w:rFonts w:ascii="Arial" w:hAnsi="Arial" w:cs="Arial"/>
        </w:rPr>
      </w:pPr>
      <w:r w:rsidRPr="005A04C3">
        <w:rPr>
          <w:rFonts w:ascii="Arial" w:hAnsi="Arial" w:cs="Arial"/>
        </w:rPr>
        <w:t>vytvoření Meziresortní koordinační komise (dále jen „Komise“), která se bude pravidelně scházet za účelem sjednocení postupu orgánů státní správy v oblastech uplatňování a působení českých občanů v </w:t>
      </w:r>
      <w:proofErr w:type="spellStart"/>
      <w:r w:rsidRPr="005A04C3">
        <w:rPr>
          <w:rFonts w:ascii="Arial" w:hAnsi="Arial" w:cs="Arial"/>
        </w:rPr>
        <w:t>MeO</w:t>
      </w:r>
      <w:proofErr w:type="spellEnd"/>
      <w:r w:rsidRPr="005A04C3">
        <w:rPr>
          <w:rFonts w:ascii="Arial" w:hAnsi="Arial" w:cs="Arial"/>
        </w:rPr>
        <w:t xml:space="preserve"> a zvyšování efektivity využívání členství České republiky v </w:t>
      </w:r>
      <w:proofErr w:type="spellStart"/>
      <w:r w:rsidRPr="005A04C3">
        <w:rPr>
          <w:rFonts w:ascii="Arial" w:hAnsi="Arial" w:cs="Arial"/>
        </w:rPr>
        <w:t>MeO</w:t>
      </w:r>
      <w:proofErr w:type="spellEnd"/>
      <w:r w:rsidRPr="005A04C3">
        <w:rPr>
          <w:rFonts w:ascii="Arial" w:hAnsi="Arial" w:cs="Arial"/>
        </w:rPr>
        <w:t xml:space="preserve"> (viz dále bod 7);</w:t>
      </w:r>
    </w:p>
    <w:p w:rsidR="00CF4B39" w:rsidRPr="005A04C3" w:rsidRDefault="00CF4B39" w:rsidP="0031604D">
      <w:pPr>
        <w:pStyle w:val="Odstavecseseznamem"/>
        <w:numPr>
          <w:ilvl w:val="0"/>
          <w:numId w:val="8"/>
        </w:numPr>
        <w:spacing w:after="120"/>
        <w:jc w:val="both"/>
        <w:rPr>
          <w:rFonts w:ascii="Arial" w:hAnsi="Arial" w:cs="Arial"/>
        </w:rPr>
      </w:pPr>
      <w:r w:rsidRPr="005A04C3">
        <w:rPr>
          <w:rFonts w:ascii="Arial" w:hAnsi="Arial" w:cs="Arial"/>
        </w:rPr>
        <w:t>vytvoření databáze českých občanů pracujících na relevantních pozicích v</w:t>
      </w:r>
      <w:r>
        <w:rPr>
          <w:rFonts w:ascii="Arial" w:hAnsi="Arial" w:cs="Arial"/>
        </w:rPr>
        <w:t> </w:t>
      </w:r>
      <w:r w:rsidRPr="005A04C3">
        <w:rPr>
          <w:rFonts w:ascii="Arial" w:hAnsi="Arial" w:cs="Arial"/>
        </w:rPr>
        <w:t>prioritních </w:t>
      </w:r>
      <w:proofErr w:type="spellStart"/>
      <w:r w:rsidRPr="005A04C3">
        <w:rPr>
          <w:rFonts w:ascii="Arial" w:hAnsi="Arial" w:cs="Arial"/>
        </w:rPr>
        <w:t>MeO</w:t>
      </w:r>
      <w:proofErr w:type="spellEnd"/>
      <w:r w:rsidRPr="005A04C3">
        <w:rPr>
          <w:rFonts w:ascii="Arial" w:hAnsi="Arial" w:cs="Arial"/>
        </w:rPr>
        <w:t>, která bude sloužit pro u</w:t>
      </w:r>
      <w:r>
        <w:rPr>
          <w:rFonts w:ascii="Arial" w:hAnsi="Arial" w:cs="Arial"/>
        </w:rPr>
        <w:t>snadnění komunikace mezi nimi a </w:t>
      </w:r>
      <w:r w:rsidRPr="005A04C3">
        <w:rPr>
          <w:rFonts w:ascii="Arial" w:hAnsi="Arial" w:cs="Arial"/>
        </w:rPr>
        <w:t>ústředními orgány státní správy a uchazeči o práci v </w:t>
      </w:r>
      <w:proofErr w:type="spellStart"/>
      <w:r w:rsidRPr="005A04C3">
        <w:rPr>
          <w:rFonts w:ascii="Arial" w:hAnsi="Arial" w:cs="Arial"/>
        </w:rPr>
        <w:t>MeO</w:t>
      </w:r>
      <w:proofErr w:type="spellEnd"/>
      <w:r w:rsidRPr="005A04C3">
        <w:rPr>
          <w:rFonts w:ascii="Arial" w:hAnsi="Arial" w:cs="Arial"/>
        </w:rPr>
        <w:t>. Databáze bude propojena s Národní kontaktní databází (viz bod 5.8). Údaje o jednotlivých osobách budou do databáze vkládány pouze tehdy, bude-li to přípustné a v souladu s pravidly pro zpracování osobních údajů dle zákona č. 110/2017 Sb., o ochraně osobních údajů a o změně některých zákonů;</w:t>
      </w:r>
    </w:p>
    <w:p w:rsidR="00CF4B39" w:rsidRPr="005A04C3" w:rsidRDefault="00CF4B39" w:rsidP="00641699">
      <w:pPr>
        <w:numPr>
          <w:ilvl w:val="0"/>
          <w:numId w:val="8"/>
        </w:numPr>
        <w:spacing w:after="120"/>
        <w:ind w:left="714" w:hanging="357"/>
        <w:jc w:val="both"/>
        <w:rPr>
          <w:rFonts w:ascii="Arial" w:hAnsi="Arial" w:cs="Arial"/>
        </w:rPr>
      </w:pPr>
      <w:r w:rsidRPr="005A04C3">
        <w:rPr>
          <w:rFonts w:ascii="Arial" w:hAnsi="Arial" w:cs="Arial"/>
        </w:rPr>
        <w:t xml:space="preserve">zřízení funkce a jmenování vládního zmocněnce pro </w:t>
      </w:r>
      <w:proofErr w:type="spellStart"/>
      <w:r w:rsidRPr="005A04C3">
        <w:rPr>
          <w:rFonts w:ascii="Arial" w:hAnsi="Arial" w:cs="Arial"/>
        </w:rPr>
        <w:t>MeO</w:t>
      </w:r>
      <w:proofErr w:type="spellEnd"/>
      <w:r w:rsidRPr="005A04C3">
        <w:rPr>
          <w:rFonts w:ascii="Arial" w:hAnsi="Arial" w:cs="Arial"/>
        </w:rPr>
        <w:t xml:space="preserve">, který bude předsedat Komisi, řídit její činnost a ve spolupráci s ní zajišťovat naplňování cílů a koordinaci </w:t>
      </w:r>
      <w:r w:rsidRPr="005A04C3">
        <w:rPr>
          <w:rFonts w:ascii="Arial" w:hAnsi="Arial" w:cs="Arial"/>
        </w:rPr>
        <w:lastRenderedPageBreak/>
        <w:t>využívání nástrojů Strategie a dále vést strategickou a vyjednávací podporu personálních nominací za Českou republiku</w:t>
      </w:r>
      <w:r>
        <w:rPr>
          <w:rFonts w:ascii="Arial" w:hAnsi="Arial" w:cs="Arial"/>
        </w:rPr>
        <w:t xml:space="preserve"> </w:t>
      </w:r>
      <w:r w:rsidRPr="005A04C3">
        <w:rPr>
          <w:rFonts w:ascii="Arial" w:hAnsi="Arial" w:cs="Arial"/>
        </w:rPr>
        <w:t>(viz dále bod 6);</w:t>
      </w:r>
    </w:p>
    <w:p w:rsidR="00CF4B39" w:rsidRPr="005A04C3" w:rsidRDefault="00CF4B39" w:rsidP="00641699">
      <w:pPr>
        <w:numPr>
          <w:ilvl w:val="0"/>
          <w:numId w:val="8"/>
        </w:numPr>
        <w:spacing w:after="120"/>
        <w:ind w:left="714" w:hanging="357"/>
        <w:jc w:val="both"/>
        <w:rPr>
          <w:rFonts w:ascii="Arial" w:hAnsi="Arial" w:cs="Arial"/>
        </w:rPr>
      </w:pPr>
      <w:r w:rsidRPr="005A04C3">
        <w:rPr>
          <w:rFonts w:ascii="Arial" w:hAnsi="Arial" w:cs="Arial"/>
        </w:rPr>
        <w:t xml:space="preserve">příprava výběrových řízení s perspektivou práce v </w:t>
      </w:r>
      <w:proofErr w:type="spellStart"/>
      <w:r w:rsidRPr="005A04C3">
        <w:rPr>
          <w:rFonts w:ascii="Arial" w:hAnsi="Arial" w:cs="Arial"/>
        </w:rPr>
        <w:t>MeO</w:t>
      </w:r>
      <w:proofErr w:type="spellEnd"/>
      <w:r w:rsidRPr="005A04C3">
        <w:rPr>
          <w:rFonts w:ascii="Arial" w:hAnsi="Arial" w:cs="Arial"/>
        </w:rPr>
        <w:t xml:space="preserve">, které zorganizuje </w:t>
      </w:r>
      <w:r>
        <w:rPr>
          <w:rFonts w:ascii="Arial" w:hAnsi="Arial" w:cs="Arial"/>
        </w:rPr>
        <w:t xml:space="preserve">MZV </w:t>
      </w:r>
      <w:r w:rsidRPr="005A04C3">
        <w:rPr>
          <w:rFonts w:ascii="Arial" w:hAnsi="Arial" w:cs="Arial"/>
        </w:rPr>
        <w:t xml:space="preserve">ve spolupráci s ostatními resorty za účelem nalezení odborníků z řad českých občanů, kteří jsou způsobilí stát se relevantními uchazeči ve výběrových řízeních do </w:t>
      </w:r>
      <w:proofErr w:type="spellStart"/>
      <w:r w:rsidRPr="005A04C3">
        <w:rPr>
          <w:rFonts w:ascii="Arial" w:hAnsi="Arial" w:cs="Arial"/>
        </w:rPr>
        <w:t>MeO</w:t>
      </w:r>
      <w:proofErr w:type="spellEnd"/>
      <w:r w:rsidRPr="005A04C3">
        <w:rPr>
          <w:rFonts w:ascii="Arial" w:hAnsi="Arial" w:cs="Arial"/>
        </w:rPr>
        <w:t xml:space="preserve"> s důrazem na prioritní organizace. Vybraní uchazeči </w:t>
      </w:r>
      <w:r>
        <w:rPr>
          <w:rFonts w:ascii="Arial" w:hAnsi="Arial" w:cs="Arial"/>
        </w:rPr>
        <w:t>budou zařazeni v souladu s § 32 </w:t>
      </w:r>
      <w:r w:rsidRPr="005A04C3">
        <w:rPr>
          <w:rFonts w:ascii="Arial" w:hAnsi="Arial" w:cs="Arial"/>
        </w:rPr>
        <w:t xml:space="preserve">zákona č. 150/2017 Sb., o zahraniční službě a změně některých zákonů na speciální místa v odboru vzdělávání a Diplomatické akademie MZV a absolvují komplexní školení se zaměřením na přípravu pro účast ve výběrových řízeních do prioritních </w:t>
      </w:r>
      <w:proofErr w:type="spellStart"/>
      <w:r w:rsidRPr="005A04C3">
        <w:rPr>
          <w:rFonts w:ascii="Arial" w:hAnsi="Arial" w:cs="Arial"/>
        </w:rPr>
        <w:t>MeO</w:t>
      </w:r>
      <w:proofErr w:type="spellEnd"/>
      <w:r w:rsidRPr="005A04C3">
        <w:rPr>
          <w:rStyle w:val="Znakapoznpodarou"/>
          <w:rFonts w:ascii="Arial" w:hAnsi="Arial"/>
        </w:rPr>
        <w:footnoteReference w:id="23"/>
      </w:r>
      <w:r w:rsidRPr="005A04C3">
        <w:rPr>
          <w:rFonts w:ascii="Arial" w:hAnsi="Arial" w:cs="Arial"/>
        </w:rPr>
        <w:t>;</w:t>
      </w:r>
    </w:p>
    <w:p w:rsidR="00CF4B39" w:rsidRPr="005A04C3" w:rsidRDefault="00CF4B39" w:rsidP="00641699">
      <w:pPr>
        <w:pStyle w:val="Odstavecseseznamem"/>
        <w:numPr>
          <w:ilvl w:val="0"/>
          <w:numId w:val="8"/>
        </w:numPr>
        <w:spacing w:after="120"/>
        <w:ind w:left="714" w:hanging="357"/>
        <w:contextualSpacing w:val="0"/>
        <w:jc w:val="both"/>
        <w:rPr>
          <w:rFonts w:ascii="Arial" w:hAnsi="Arial" w:cs="Arial"/>
        </w:rPr>
      </w:pPr>
      <w:r w:rsidRPr="005A04C3">
        <w:rPr>
          <w:rFonts w:ascii="Arial" w:hAnsi="Arial" w:cs="Arial"/>
        </w:rPr>
        <w:t>po dohodě s příslušným náměstkem zvážení nastavení nových pravidel pro využívání prostředků alokovaných v rámci Všeobecné pokladní správy za účelem pokrytí nákladů na vysílání expertů ze státní správy, popř. uchazečů vybraných ve výběrové</w:t>
      </w:r>
      <w:r>
        <w:rPr>
          <w:rFonts w:ascii="Arial" w:hAnsi="Arial" w:cs="Arial"/>
        </w:rPr>
        <w:t xml:space="preserve">m řízení, na </w:t>
      </w:r>
      <w:proofErr w:type="spellStart"/>
      <w:r>
        <w:rPr>
          <w:rFonts w:ascii="Arial" w:hAnsi="Arial" w:cs="Arial"/>
        </w:rPr>
        <w:t>sek</w:t>
      </w:r>
      <w:r w:rsidRPr="005A04C3">
        <w:rPr>
          <w:rFonts w:ascii="Arial" w:hAnsi="Arial" w:cs="Arial"/>
        </w:rPr>
        <w:t>ondmenty</w:t>
      </w:r>
      <w:proofErr w:type="spellEnd"/>
      <w:r w:rsidRPr="005A04C3">
        <w:rPr>
          <w:rFonts w:ascii="Arial" w:hAnsi="Arial" w:cs="Arial"/>
        </w:rPr>
        <w:t xml:space="preserve"> nebo stáže do relevantních </w:t>
      </w:r>
      <w:proofErr w:type="spellStart"/>
      <w:r w:rsidRPr="005A04C3">
        <w:rPr>
          <w:rFonts w:ascii="Arial" w:hAnsi="Arial" w:cs="Arial"/>
        </w:rPr>
        <w:t>MeO</w:t>
      </w:r>
      <w:proofErr w:type="spellEnd"/>
      <w:r w:rsidRPr="005A04C3">
        <w:rPr>
          <w:rFonts w:ascii="Arial" w:hAnsi="Arial" w:cs="Arial"/>
        </w:rPr>
        <w:t xml:space="preserve"> s perspektivou budoucího zaměstnání v předmětné organizaci;</w:t>
      </w:r>
    </w:p>
    <w:p w:rsidR="00CF4B39" w:rsidRPr="005A04C3" w:rsidRDefault="00CF4B39" w:rsidP="00641699">
      <w:pPr>
        <w:pStyle w:val="Odstavecseseznamem"/>
        <w:numPr>
          <w:ilvl w:val="0"/>
          <w:numId w:val="8"/>
        </w:numPr>
        <w:spacing w:after="120"/>
        <w:ind w:left="714" w:hanging="357"/>
        <w:contextualSpacing w:val="0"/>
        <w:jc w:val="both"/>
        <w:rPr>
          <w:rFonts w:ascii="Arial" w:hAnsi="Arial" w:cs="Arial"/>
        </w:rPr>
      </w:pPr>
      <w:r w:rsidRPr="005A04C3">
        <w:rPr>
          <w:rFonts w:ascii="Arial" w:hAnsi="Arial" w:cs="Arial"/>
        </w:rPr>
        <w:t>zajištění přednášek a seminářů s odborníky se zkušenostmi s prací v </w:t>
      </w:r>
      <w:proofErr w:type="spellStart"/>
      <w:r w:rsidRPr="005A04C3">
        <w:rPr>
          <w:rFonts w:ascii="Arial" w:hAnsi="Arial" w:cs="Arial"/>
        </w:rPr>
        <w:t>MeO</w:t>
      </w:r>
      <w:proofErr w:type="spellEnd"/>
      <w:r w:rsidRPr="005A04C3">
        <w:rPr>
          <w:rFonts w:ascii="Arial" w:hAnsi="Arial" w:cs="Arial"/>
        </w:rPr>
        <w:t xml:space="preserve"> či pracujících ve vzdělávacích či personálních orgánech </w:t>
      </w:r>
      <w:proofErr w:type="spellStart"/>
      <w:r w:rsidRPr="005A04C3">
        <w:rPr>
          <w:rFonts w:ascii="Arial" w:hAnsi="Arial" w:cs="Arial"/>
        </w:rPr>
        <w:t>MeO</w:t>
      </w:r>
      <w:proofErr w:type="spellEnd"/>
      <w:r w:rsidRPr="005A04C3">
        <w:rPr>
          <w:rFonts w:ascii="Arial" w:hAnsi="Arial" w:cs="Arial"/>
        </w:rPr>
        <w:t xml:space="preserve"> pro zaměstnance státní správy a zájemce z řad české veřejnosti;</w:t>
      </w:r>
    </w:p>
    <w:p w:rsidR="00CF4B39" w:rsidRPr="005A04C3" w:rsidRDefault="00CF4B39" w:rsidP="00641699">
      <w:pPr>
        <w:pStyle w:val="Odstavecseseznamem"/>
        <w:numPr>
          <w:ilvl w:val="0"/>
          <w:numId w:val="8"/>
        </w:numPr>
        <w:spacing w:after="120"/>
        <w:ind w:left="714" w:hanging="357"/>
        <w:contextualSpacing w:val="0"/>
        <w:jc w:val="both"/>
        <w:rPr>
          <w:rFonts w:ascii="Arial" w:hAnsi="Arial" w:cs="Arial"/>
        </w:rPr>
      </w:pPr>
      <w:r w:rsidRPr="005A04C3">
        <w:rPr>
          <w:rFonts w:ascii="Arial" w:hAnsi="Arial" w:cs="Arial"/>
        </w:rPr>
        <w:t>vytvoření platformy pro shromažďování informací o uvolněných pozicích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9E01FE">
      <w:pPr>
        <w:pStyle w:val="Odstavecseseznamem"/>
        <w:numPr>
          <w:ilvl w:val="0"/>
          <w:numId w:val="8"/>
        </w:numPr>
        <w:spacing w:after="120"/>
        <w:contextualSpacing w:val="0"/>
        <w:jc w:val="both"/>
        <w:rPr>
          <w:rFonts w:ascii="Arial" w:hAnsi="Arial" w:cs="Arial"/>
        </w:rPr>
      </w:pPr>
      <w:r w:rsidRPr="005A04C3">
        <w:rPr>
          <w:rFonts w:ascii="Arial" w:hAnsi="Arial" w:cs="Arial"/>
        </w:rPr>
        <w:t>aktualizace a rozšíření</w:t>
      </w:r>
      <w:r>
        <w:rPr>
          <w:rFonts w:ascii="Arial" w:hAnsi="Arial" w:cs="Arial"/>
        </w:rPr>
        <w:t xml:space="preserve"> </w:t>
      </w:r>
      <w:r w:rsidRPr="005A04C3">
        <w:rPr>
          <w:rFonts w:ascii="Arial" w:hAnsi="Arial" w:cs="Arial"/>
        </w:rPr>
        <w:t>Národní kontaktní databáze, která obsahuje evidenci zájemců o práci v mezinárodních organizacích z řad zaměstnanců ve státní správě a veřejnosti. Vládní zmocněnec bude se zájemci pravidelně komunikovat, informovat je o uvolněných místech v </w:t>
      </w:r>
      <w:proofErr w:type="spellStart"/>
      <w:r w:rsidRPr="005A04C3">
        <w:rPr>
          <w:rFonts w:ascii="Arial" w:hAnsi="Arial" w:cs="Arial"/>
        </w:rPr>
        <w:t>MeO</w:t>
      </w:r>
      <w:proofErr w:type="spellEnd"/>
      <w:r w:rsidRPr="005A04C3">
        <w:rPr>
          <w:rFonts w:ascii="Arial" w:hAnsi="Arial" w:cs="Arial"/>
        </w:rPr>
        <w:t xml:space="preserve"> (viz bod 5.7), zvát na školení a semináře apod. Údaje o jednotlivých osobách budou do databáze vkládány v souladu s pravidly pro zpracování osobních údajů dle zákona č. 110/2017 </w:t>
      </w:r>
      <w:r>
        <w:rPr>
          <w:rFonts w:ascii="Arial" w:hAnsi="Arial" w:cs="Arial"/>
        </w:rPr>
        <w:t>Sb., o ochraně osobních údajů a </w:t>
      </w:r>
      <w:r w:rsidRPr="005A04C3">
        <w:rPr>
          <w:rFonts w:ascii="Arial" w:hAnsi="Arial" w:cs="Arial"/>
        </w:rPr>
        <w:t>o změně některých zákonů. Pro účast na školeních, seminářích apod. není nutné být zařazen v Národní kontaktní databázi;</w:t>
      </w:r>
    </w:p>
    <w:p w:rsidR="00CF4B39" w:rsidRPr="005A04C3" w:rsidRDefault="00CF4B39" w:rsidP="00641699">
      <w:pPr>
        <w:pStyle w:val="Odstavecseseznamem"/>
        <w:numPr>
          <w:ilvl w:val="0"/>
          <w:numId w:val="8"/>
        </w:numPr>
        <w:spacing w:after="120"/>
        <w:ind w:left="714" w:hanging="357"/>
        <w:contextualSpacing w:val="0"/>
        <w:jc w:val="both"/>
        <w:rPr>
          <w:rFonts w:ascii="Arial" w:hAnsi="Arial" w:cs="Arial"/>
        </w:rPr>
      </w:pPr>
      <w:r w:rsidRPr="005A04C3">
        <w:rPr>
          <w:rFonts w:ascii="Arial" w:hAnsi="Arial" w:cs="Arial"/>
        </w:rPr>
        <w:t>zintenzivnění činnosti příslušných zastupitelských úřadů a jejich vedoucích v oblasti uplatňování českých občanů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r>
        <w:rPr>
          <w:rFonts w:ascii="Arial" w:hAnsi="Arial" w:cs="Arial"/>
        </w:rPr>
        <w:t xml:space="preserve">V oblasti </w:t>
      </w:r>
      <w:r w:rsidRPr="005A04C3">
        <w:rPr>
          <w:rFonts w:ascii="Arial" w:hAnsi="Arial" w:cs="Arial"/>
        </w:rPr>
        <w:t>uplatňování českých občanů v </w:t>
      </w:r>
      <w:proofErr w:type="spellStart"/>
      <w:r w:rsidRPr="005A04C3">
        <w:rPr>
          <w:rFonts w:ascii="Arial" w:hAnsi="Arial" w:cs="Arial"/>
        </w:rPr>
        <w:t>MeO</w:t>
      </w:r>
      <w:proofErr w:type="spellEnd"/>
      <w:r w:rsidRPr="005A04C3">
        <w:rPr>
          <w:rFonts w:ascii="Arial" w:hAnsi="Arial" w:cs="Arial"/>
        </w:rPr>
        <w:t xml:space="preserve"> je třeba zohlednit, že na různých úrovních zaměstnání v </w:t>
      </w:r>
      <w:proofErr w:type="spellStart"/>
      <w:r w:rsidRPr="005A04C3">
        <w:rPr>
          <w:rFonts w:ascii="Arial" w:hAnsi="Arial" w:cs="Arial"/>
        </w:rPr>
        <w:t>MeO</w:t>
      </w:r>
      <w:proofErr w:type="spellEnd"/>
      <w:r w:rsidRPr="005A04C3">
        <w:rPr>
          <w:rFonts w:ascii="Arial" w:hAnsi="Arial" w:cs="Arial"/>
        </w:rPr>
        <w:t xml:space="preserve"> jsou na uchazeče kladeny jiné požadavky a výběrová řízení na uvolněné pozice se liší. Z tohoto důvodu je logické rozlišení nástrojů podle úrovně působení. Strategie rozlišuje úroveň referentskou, úroveň středního managementu a úroveň vyššího </w:t>
      </w:r>
      <w:proofErr w:type="spellStart"/>
      <w:r w:rsidRPr="005A04C3">
        <w:rPr>
          <w:rFonts w:ascii="Arial" w:hAnsi="Arial" w:cs="Arial"/>
        </w:rPr>
        <w:t>managementu.Na</w:t>
      </w:r>
      <w:proofErr w:type="spellEnd"/>
      <w:r w:rsidRPr="005A04C3">
        <w:rPr>
          <w:rFonts w:ascii="Arial" w:hAnsi="Arial" w:cs="Arial"/>
        </w:rPr>
        <w:t xml:space="preserve"> všech třech úrovních je zapotřebí poskytovat českým občanům odpovídající podporu, která se nicméně v jednotlivých úrovních liší. V některých případech, kde to bude vyžadovat konkrétní situace, je možné využít kombinaci nástrojů uvedených v jednotlivých úrovních:</w:t>
      </w:r>
    </w:p>
    <w:p w:rsidR="00CF4B39" w:rsidRPr="005A04C3" w:rsidRDefault="00CF4B39" w:rsidP="00641699">
      <w:pPr>
        <w:pStyle w:val="Odstavecseseznamem"/>
        <w:numPr>
          <w:ilvl w:val="0"/>
          <w:numId w:val="8"/>
        </w:numPr>
        <w:spacing w:after="120"/>
        <w:jc w:val="both"/>
        <w:rPr>
          <w:rFonts w:ascii="Arial" w:hAnsi="Arial" w:cs="Arial"/>
        </w:rPr>
      </w:pPr>
      <w:r w:rsidRPr="005A04C3">
        <w:rPr>
          <w:rFonts w:ascii="Arial" w:hAnsi="Arial" w:cs="Arial"/>
        </w:rPr>
        <w:t>na referentské úrovni</w:t>
      </w:r>
    </w:p>
    <w:p w:rsidR="00CF4B39" w:rsidRPr="005A04C3" w:rsidRDefault="00CF4B39" w:rsidP="00641699">
      <w:pPr>
        <w:pStyle w:val="Odstavecseseznamem"/>
        <w:numPr>
          <w:ilvl w:val="1"/>
          <w:numId w:val="8"/>
        </w:numPr>
        <w:spacing w:after="120"/>
        <w:jc w:val="both"/>
        <w:rPr>
          <w:rFonts w:ascii="Arial" w:hAnsi="Arial" w:cs="Arial"/>
        </w:rPr>
      </w:pPr>
      <w:r w:rsidRPr="005A04C3">
        <w:rPr>
          <w:rFonts w:ascii="Arial" w:hAnsi="Arial" w:cs="Arial"/>
        </w:rPr>
        <w:t>realizace školení a další metodické a koncepční podpory uchazečů o práci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pStyle w:val="Odstavecseseznamem"/>
        <w:numPr>
          <w:ilvl w:val="1"/>
          <w:numId w:val="8"/>
        </w:numPr>
        <w:spacing w:after="120"/>
        <w:jc w:val="both"/>
        <w:rPr>
          <w:rFonts w:ascii="Arial" w:hAnsi="Arial" w:cs="Arial"/>
        </w:rPr>
      </w:pPr>
      <w:r>
        <w:rPr>
          <w:rFonts w:ascii="Arial" w:hAnsi="Arial" w:cs="Arial"/>
        </w:rPr>
        <w:lastRenderedPageBreak/>
        <w:t xml:space="preserve">realizace stáží, </w:t>
      </w:r>
      <w:proofErr w:type="spellStart"/>
      <w:r>
        <w:rPr>
          <w:rFonts w:ascii="Arial" w:hAnsi="Arial" w:cs="Arial"/>
        </w:rPr>
        <w:t>sek</w:t>
      </w:r>
      <w:r w:rsidRPr="005A04C3">
        <w:rPr>
          <w:rFonts w:ascii="Arial" w:hAnsi="Arial" w:cs="Arial"/>
        </w:rPr>
        <w:t>ondmentů</w:t>
      </w:r>
      <w:proofErr w:type="spellEnd"/>
      <w:r w:rsidRPr="005A04C3">
        <w:rPr>
          <w:rFonts w:ascii="Arial" w:hAnsi="Arial" w:cs="Arial"/>
        </w:rPr>
        <w:t xml:space="preserve"> a dalších forem působení v </w:t>
      </w:r>
      <w:proofErr w:type="spellStart"/>
      <w:r w:rsidRPr="005A04C3">
        <w:rPr>
          <w:rFonts w:ascii="Arial" w:hAnsi="Arial" w:cs="Arial"/>
        </w:rPr>
        <w:t>MeO</w:t>
      </w:r>
      <w:proofErr w:type="spellEnd"/>
      <w:r w:rsidRPr="005A04C3">
        <w:rPr>
          <w:rFonts w:ascii="Arial" w:hAnsi="Arial" w:cs="Arial"/>
        </w:rPr>
        <w:t xml:space="preserve">  zaměstnanců státní správy, popř. z řad občanů České republiky, kteří mají zájem o práci v </w:t>
      </w:r>
      <w:proofErr w:type="spellStart"/>
      <w:r w:rsidRPr="005A04C3">
        <w:rPr>
          <w:rFonts w:ascii="Arial" w:hAnsi="Arial" w:cs="Arial"/>
        </w:rPr>
        <w:t>MeO</w:t>
      </w:r>
      <w:proofErr w:type="spellEnd"/>
      <w:r w:rsidRPr="005A04C3">
        <w:rPr>
          <w:rFonts w:ascii="Arial" w:hAnsi="Arial" w:cs="Arial"/>
        </w:rPr>
        <w:t xml:space="preserve">, s cílem přípravy na účast ve výběrových řízeních do dotčené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pStyle w:val="Odstavecseseznamem"/>
        <w:numPr>
          <w:ilvl w:val="0"/>
          <w:numId w:val="8"/>
        </w:numPr>
        <w:spacing w:after="120"/>
        <w:jc w:val="both"/>
        <w:rPr>
          <w:rFonts w:ascii="Arial" w:hAnsi="Arial" w:cs="Arial"/>
        </w:rPr>
      </w:pPr>
      <w:r w:rsidRPr="005A04C3">
        <w:rPr>
          <w:rFonts w:ascii="Arial" w:hAnsi="Arial" w:cs="Arial"/>
        </w:rPr>
        <w:t>na úrovni středního managementu</w:t>
      </w:r>
    </w:p>
    <w:p w:rsidR="00CF4B39" w:rsidRPr="005A04C3" w:rsidRDefault="00CF4B39" w:rsidP="00641699">
      <w:pPr>
        <w:pStyle w:val="Odstavecseseznamem"/>
        <w:numPr>
          <w:ilvl w:val="1"/>
          <w:numId w:val="8"/>
        </w:numPr>
        <w:spacing w:after="120"/>
        <w:jc w:val="both"/>
        <w:rPr>
          <w:rFonts w:ascii="Arial" w:hAnsi="Arial" w:cs="Arial"/>
        </w:rPr>
      </w:pPr>
      <w:r w:rsidRPr="005A04C3">
        <w:rPr>
          <w:rFonts w:ascii="Arial" w:hAnsi="Arial" w:cs="Arial"/>
        </w:rPr>
        <w:t>realizace odborné přípravy na dané výběrové řízení a další metodické a koncepční podpory;</w:t>
      </w:r>
    </w:p>
    <w:p w:rsidR="00CF4B39" w:rsidRPr="005A04C3" w:rsidRDefault="00CF4B39" w:rsidP="00641699">
      <w:pPr>
        <w:pStyle w:val="Odstavecseseznamem"/>
        <w:numPr>
          <w:ilvl w:val="1"/>
          <w:numId w:val="8"/>
        </w:numPr>
        <w:spacing w:after="120"/>
        <w:jc w:val="both"/>
        <w:rPr>
          <w:rFonts w:ascii="Arial" w:hAnsi="Arial" w:cs="Arial"/>
        </w:rPr>
      </w:pPr>
      <w:r w:rsidRPr="005A04C3">
        <w:rPr>
          <w:rFonts w:ascii="Arial" w:hAnsi="Arial" w:cs="Arial"/>
        </w:rPr>
        <w:t>zajišťování relevantní institucionální podpory a školení a komunikace s</w:t>
      </w:r>
      <w:r>
        <w:rPr>
          <w:rFonts w:ascii="Arial" w:hAnsi="Arial" w:cs="Arial"/>
        </w:rPr>
        <w:t>e </w:t>
      </w:r>
      <w:r w:rsidRPr="005A04C3">
        <w:rPr>
          <w:rFonts w:ascii="Arial" w:hAnsi="Arial" w:cs="Arial"/>
        </w:rPr>
        <w:t xml:space="preserve">zkušenějšími zaměstnanci, kteří již v </w:t>
      </w:r>
      <w:proofErr w:type="spellStart"/>
      <w:r w:rsidRPr="005A04C3">
        <w:rPr>
          <w:rFonts w:ascii="Arial" w:hAnsi="Arial" w:cs="Arial"/>
        </w:rPr>
        <w:t>MeO</w:t>
      </w:r>
      <w:proofErr w:type="spellEnd"/>
      <w:r w:rsidRPr="005A04C3">
        <w:rPr>
          <w:rFonts w:ascii="Arial" w:hAnsi="Arial" w:cs="Arial"/>
        </w:rPr>
        <w:t xml:space="preserve"> působí;</w:t>
      </w:r>
    </w:p>
    <w:p w:rsidR="00CF4B39" w:rsidRPr="005A04C3" w:rsidRDefault="00CF4B39" w:rsidP="00641699">
      <w:pPr>
        <w:pStyle w:val="Odstavecseseznamem"/>
        <w:numPr>
          <w:ilvl w:val="0"/>
          <w:numId w:val="8"/>
        </w:numPr>
        <w:spacing w:after="120"/>
        <w:jc w:val="both"/>
        <w:rPr>
          <w:rFonts w:ascii="Arial" w:hAnsi="Arial" w:cs="Arial"/>
        </w:rPr>
      </w:pPr>
      <w:r w:rsidRPr="005A04C3">
        <w:rPr>
          <w:rFonts w:ascii="Arial" w:hAnsi="Arial" w:cs="Arial"/>
        </w:rPr>
        <w:t>na úrovni vyššího managementu</w:t>
      </w:r>
    </w:p>
    <w:p w:rsidR="00CF4B39" w:rsidRPr="005A04C3" w:rsidRDefault="00CF4B39" w:rsidP="00641699">
      <w:pPr>
        <w:pStyle w:val="Odstavecseseznamem"/>
        <w:numPr>
          <w:ilvl w:val="1"/>
          <w:numId w:val="8"/>
        </w:numPr>
        <w:spacing w:after="120"/>
        <w:jc w:val="both"/>
        <w:rPr>
          <w:rFonts w:ascii="Arial" w:hAnsi="Arial" w:cs="Arial"/>
        </w:rPr>
      </w:pPr>
      <w:r w:rsidRPr="005A04C3">
        <w:rPr>
          <w:rFonts w:ascii="Arial" w:hAnsi="Arial" w:cs="Arial"/>
        </w:rPr>
        <w:t>zajišťování institucionální a politické podpory;</w:t>
      </w:r>
    </w:p>
    <w:p w:rsidR="00CF4B39" w:rsidRPr="005A04C3" w:rsidRDefault="00CF4B39" w:rsidP="00641699">
      <w:pPr>
        <w:pStyle w:val="Odstavecseseznamem"/>
        <w:numPr>
          <w:ilvl w:val="1"/>
          <w:numId w:val="8"/>
        </w:numPr>
        <w:spacing w:after="120"/>
        <w:jc w:val="both"/>
        <w:rPr>
          <w:rFonts w:ascii="Arial" w:hAnsi="Arial" w:cs="Arial"/>
        </w:rPr>
      </w:pPr>
      <w:r w:rsidRPr="005A04C3">
        <w:rPr>
          <w:rFonts w:ascii="Arial" w:hAnsi="Arial" w:cs="Arial"/>
        </w:rPr>
        <w:t xml:space="preserve">zajišťování komplexní přípravy uchazeče s důkladnou znalostí požadavků i aktuální personální a politické situace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rPr>
      </w:pPr>
      <w:r w:rsidRPr="005A04C3">
        <w:rPr>
          <w:rFonts w:ascii="Arial" w:hAnsi="Arial" w:cs="Arial"/>
        </w:rPr>
        <w:t>Úspěch v náročných výběrových řízeních na uvolněné pozice v </w:t>
      </w:r>
      <w:proofErr w:type="spellStart"/>
      <w:r w:rsidRPr="005A04C3">
        <w:rPr>
          <w:rFonts w:ascii="Arial" w:hAnsi="Arial" w:cs="Arial"/>
        </w:rPr>
        <w:t>MeO</w:t>
      </w:r>
      <w:proofErr w:type="spellEnd"/>
      <w:r w:rsidRPr="005A04C3">
        <w:rPr>
          <w:rFonts w:ascii="Arial" w:hAnsi="Arial" w:cs="Arial"/>
        </w:rPr>
        <w:t xml:space="preserve"> je ovlivněn i sebeprezentací, schopností napsat kvalitní motivační dopis a curriculum vitae, připraveností na jednotlivá </w:t>
      </w:r>
      <w:proofErr w:type="spellStart"/>
      <w:r w:rsidRPr="005A04C3">
        <w:rPr>
          <w:rFonts w:ascii="Arial" w:hAnsi="Arial" w:cs="Arial"/>
        </w:rPr>
        <w:t>assessment</w:t>
      </w:r>
      <w:proofErr w:type="spellEnd"/>
      <w:r w:rsidRPr="005A04C3">
        <w:rPr>
          <w:rFonts w:ascii="Arial" w:hAnsi="Arial" w:cs="Arial"/>
        </w:rPr>
        <w:t xml:space="preserve"> centra a další metody výběru zaměstnanců či schopností obstát v ústních pohovorech. Pro tyto účely Strategie předpokládá:</w:t>
      </w:r>
    </w:p>
    <w:p w:rsidR="00CF4B39" w:rsidRPr="005A04C3" w:rsidRDefault="00CF4B39" w:rsidP="00641699">
      <w:pPr>
        <w:pStyle w:val="Odstavecseseznamem"/>
        <w:numPr>
          <w:ilvl w:val="0"/>
          <w:numId w:val="8"/>
        </w:numPr>
        <w:spacing w:after="120"/>
        <w:jc w:val="both"/>
        <w:rPr>
          <w:rFonts w:ascii="Arial" w:hAnsi="Arial" w:cs="Arial"/>
        </w:rPr>
      </w:pPr>
      <w:r w:rsidRPr="005A04C3">
        <w:rPr>
          <w:rFonts w:ascii="Arial" w:hAnsi="Arial" w:cs="Arial"/>
        </w:rPr>
        <w:t xml:space="preserve">zajištění školení, cvičení, seminářů, popř. přípravných kurzů v oblasti soft </w:t>
      </w:r>
      <w:proofErr w:type="spellStart"/>
      <w:r w:rsidRPr="005A04C3">
        <w:rPr>
          <w:rFonts w:ascii="Arial" w:hAnsi="Arial" w:cs="Arial"/>
        </w:rPr>
        <w:t>skills</w:t>
      </w:r>
      <w:proofErr w:type="spellEnd"/>
      <w:r w:rsidRPr="005A04C3">
        <w:rPr>
          <w:rFonts w:ascii="Arial" w:hAnsi="Arial" w:cs="Arial"/>
        </w:rPr>
        <w:t xml:space="preserve">, zahrnující přípravu motivačního dopisu a </w:t>
      </w:r>
      <w:proofErr w:type="spellStart"/>
      <w:r w:rsidRPr="005A04C3">
        <w:rPr>
          <w:rFonts w:ascii="Arial" w:hAnsi="Arial" w:cs="Arial"/>
        </w:rPr>
        <w:t>curricula</w:t>
      </w:r>
      <w:proofErr w:type="spellEnd"/>
      <w:r w:rsidRPr="005A04C3">
        <w:rPr>
          <w:rFonts w:ascii="Arial" w:hAnsi="Arial" w:cs="Arial"/>
        </w:rPr>
        <w:t>, prezentace, rétoriky a dalších odborných dovedností.</w:t>
      </w:r>
    </w:p>
    <w:p w:rsidR="00CF4B39" w:rsidRPr="005A04C3" w:rsidRDefault="00CF4B39" w:rsidP="00641699">
      <w:pPr>
        <w:spacing w:after="120"/>
        <w:jc w:val="both"/>
        <w:rPr>
          <w:rFonts w:ascii="Arial" w:hAnsi="Arial" w:cs="Arial"/>
        </w:rPr>
      </w:pPr>
      <w:r w:rsidRPr="005A04C3">
        <w:rPr>
          <w:rFonts w:ascii="Arial" w:hAnsi="Arial" w:cs="Arial"/>
        </w:rPr>
        <w:t>Velmi významnou součástí práce v </w:t>
      </w:r>
      <w:proofErr w:type="spellStart"/>
      <w:r w:rsidRPr="005A04C3">
        <w:rPr>
          <w:rFonts w:ascii="Arial" w:hAnsi="Arial" w:cs="Arial"/>
        </w:rPr>
        <w:t>MeO</w:t>
      </w:r>
      <w:proofErr w:type="spellEnd"/>
      <w:r w:rsidRPr="005A04C3">
        <w:rPr>
          <w:rFonts w:ascii="Arial" w:hAnsi="Arial" w:cs="Arial"/>
        </w:rPr>
        <w:t xml:space="preserve"> je vyhlídka na další profesní uplatnění v případě skončení kontraktu v </w:t>
      </w:r>
      <w:proofErr w:type="spellStart"/>
      <w:r w:rsidRPr="005A04C3">
        <w:rPr>
          <w:rFonts w:ascii="Arial" w:hAnsi="Arial" w:cs="Arial"/>
        </w:rPr>
        <w:t>MeO</w:t>
      </w:r>
      <w:proofErr w:type="spellEnd"/>
      <w:r w:rsidRPr="005A04C3">
        <w:rPr>
          <w:rFonts w:ascii="Arial" w:hAnsi="Arial" w:cs="Arial"/>
        </w:rPr>
        <w:t>, v níž daný zaměstnanec pracuje. Pro případné uplatnění českých občanů se zkušenostmi s prací v </w:t>
      </w:r>
      <w:proofErr w:type="spellStart"/>
      <w:r w:rsidRPr="005A04C3">
        <w:rPr>
          <w:rFonts w:ascii="Arial" w:hAnsi="Arial" w:cs="Arial"/>
        </w:rPr>
        <w:t>MeO</w:t>
      </w:r>
      <w:proofErr w:type="spellEnd"/>
      <w:r w:rsidRPr="005A04C3">
        <w:rPr>
          <w:rFonts w:ascii="Arial" w:hAnsi="Arial" w:cs="Arial"/>
        </w:rPr>
        <w:t xml:space="preserve"> v orgánech státní správy se Strategie zaměřuje na:</w:t>
      </w:r>
    </w:p>
    <w:p w:rsidR="00CF4B39" w:rsidRPr="005A04C3" w:rsidRDefault="00CF4B39" w:rsidP="00641699">
      <w:pPr>
        <w:pStyle w:val="Odstavecseseznamem"/>
        <w:numPr>
          <w:ilvl w:val="0"/>
          <w:numId w:val="8"/>
        </w:numPr>
        <w:spacing w:after="120"/>
        <w:jc w:val="both"/>
        <w:rPr>
          <w:rFonts w:ascii="Arial" w:hAnsi="Arial" w:cs="Arial"/>
        </w:rPr>
      </w:pPr>
      <w:r w:rsidRPr="005A04C3">
        <w:rPr>
          <w:rFonts w:ascii="Arial" w:hAnsi="Arial" w:cs="Arial"/>
        </w:rPr>
        <w:t xml:space="preserve">spolupráci vládního zmocněnce pro </w:t>
      </w:r>
      <w:proofErr w:type="spellStart"/>
      <w:r w:rsidRPr="005A04C3">
        <w:rPr>
          <w:rFonts w:ascii="Arial" w:hAnsi="Arial" w:cs="Arial"/>
        </w:rPr>
        <w:t>MeO</w:t>
      </w:r>
      <w:proofErr w:type="spellEnd"/>
      <w:r w:rsidRPr="005A04C3">
        <w:rPr>
          <w:rFonts w:ascii="Arial" w:hAnsi="Arial" w:cs="Arial"/>
        </w:rPr>
        <w:t xml:space="preserve"> a Komise při navrhování opatření pro odstraňování legislativních a technických překážek pro uplatňování českých občanů se zkušenostmi s prací v </w:t>
      </w:r>
      <w:proofErr w:type="spellStart"/>
      <w:r w:rsidRPr="005A04C3">
        <w:rPr>
          <w:rFonts w:ascii="Arial" w:hAnsi="Arial" w:cs="Arial"/>
        </w:rPr>
        <w:t>MeO</w:t>
      </w:r>
      <w:proofErr w:type="spellEnd"/>
      <w:r w:rsidRPr="005A04C3">
        <w:rPr>
          <w:rFonts w:ascii="Arial" w:hAnsi="Arial" w:cs="Arial"/>
        </w:rPr>
        <w:t xml:space="preserve"> v orgánech státní správy.</w:t>
      </w:r>
    </w:p>
    <w:p w:rsidR="00CF4B39" w:rsidRPr="005A04C3" w:rsidRDefault="00CF4B39" w:rsidP="00641699">
      <w:pPr>
        <w:spacing w:after="120"/>
        <w:jc w:val="both"/>
        <w:rPr>
          <w:rFonts w:ascii="Arial" w:hAnsi="Arial" w:cs="Arial"/>
        </w:rPr>
      </w:pPr>
    </w:p>
    <w:p w:rsidR="00CF4B39" w:rsidRPr="005A04C3" w:rsidRDefault="00CF4B39" w:rsidP="00641699">
      <w:pPr>
        <w:pStyle w:val="Nadpis1"/>
        <w:spacing w:before="0" w:after="120"/>
      </w:pPr>
      <w:bookmarkStart w:id="6" w:name="_Toc486600882"/>
      <w:r w:rsidRPr="005A04C3">
        <w:t xml:space="preserve">6. Vládní zmocněnec pro </w:t>
      </w:r>
      <w:proofErr w:type="spellStart"/>
      <w:r w:rsidRPr="005A04C3">
        <w:t>MeO</w:t>
      </w:r>
      <w:bookmarkEnd w:id="6"/>
      <w:proofErr w:type="spellEnd"/>
    </w:p>
    <w:p w:rsidR="00CF4B39" w:rsidRPr="005A04C3" w:rsidRDefault="00CF4B39" w:rsidP="00641699">
      <w:pPr>
        <w:spacing w:after="120"/>
        <w:jc w:val="both"/>
        <w:rPr>
          <w:rFonts w:ascii="Arial" w:hAnsi="Arial" w:cs="Arial"/>
        </w:rPr>
      </w:pPr>
      <w:r w:rsidRPr="005A04C3">
        <w:rPr>
          <w:rFonts w:ascii="Arial" w:hAnsi="Arial" w:cs="Arial"/>
        </w:rPr>
        <w:t xml:space="preserve">Spolu s Komisí bude zřízení funkce a jmenování vládního zmocněnce pro </w:t>
      </w:r>
      <w:proofErr w:type="spellStart"/>
      <w:r w:rsidRPr="005A04C3">
        <w:rPr>
          <w:rFonts w:ascii="Arial" w:hAnsi="Arial" w:cs="Arial"/>
        </w:rPr>
        <w:t>MeO</w:t>
      </w:r>
      <w:proofErr w:type="spellEnd"/>
      <w:r w:rsidRPr="005A04C3">
        <w:rPr>
          <w:rFonts w:ascii="Arial" w:hAnsi="Arial" w:cs="Arial"/>
        </w:rPr>
        <w:t xml:space="preserve"> představovat jednotnou platformu pro koordinaci činností a strategických postupů v otázkách uplatňování českých občanů v </w:t>
      </w:r>
      <w:proofErr w:type="spellStart"/>
      <w:r w:rsidRPr="005A04C3">
        <w:rPr>
          <w:rFonts w:ascii="Arial" w:hAnsi="Arial" w:cs="Arial"/>
        </w:rPr>
        <w:t>MeO</w:t>
      </w:r>
      <w:proofErr w:type="spellEnd"/>
      <w:r w:rsidRPr="005A04C3">
        <w:rPr>
          <w:rFonts w:ascii="Arial" w:hAnsi="Arial" w:cs="Arial"/>
        </w:rPr>
        <w:t xml:space="preserve">. Vládní zmocněnec pro </w:t>
      </w:r>
      <w:proofErr w:type="spellStart"/>
      <w:r w:rsidRPr="005A04C3">
        <w:rPr>
          <w:rFonts w:ascii="Arial" w:hAnsi="Arial" w:cs="Arial"/>
        </w:rPr>
        <w:t>MeO</w:t>
      </w:r>
      <w:proofErr w:type="spellEnd"/>
      <w:r w:rsidRPr="005A04C3">
        <w:rPr>
          <w:rFonts w:ascii="Arial" w:hAnsi="Arial" w:cs="Arial"/>
        </w:rPr>
        <w:t xml:space="preserve"> bude zajišťovat naplňování cílů a nástrojů této Strategie a provádění jednotné personální politiky České republiky vzhledem k prioritním </w:t>
      </w:r>
      <w:proofErr w:type="spellStart"/>
      <w:r w:rsidRPr="005A04C3">
        <w:rPr>
          <w:rFonts w:ascii="Arial" w:hAnsi="Arial" w:cs="Arial"/>
        </w:rPr>
        <w:t>MeO</w:t>
      </w:r>
      <w:proofErr w:type="spellEnd"/>
      <w:r w:rsidRPr="005A04C3">
        <w:rPr>
          <w:rFonts w:ascii="Arial" w:hAnsi="Arial" w:cs="Arial"/>
        </w:rPr>
        <w:t xml:space="preserve"> i koherentní a komplexní personální práce.</w:t>
      </w:r>
    </w:p>
    <w:p w:rsidR="00CF4B39" w:rsidRPr="005A04C3" w:rsidRDefault="00CF4B39" w:rsidP="00641699">
      <w:pPr>
        <w:spacing w:after="120"/>
        <w:jc w:val="both"/>
        <w:rPr>
          <w:rFonts w:ascii="Arial" w:hAnsi="Arial" w:cs="Arial"/>
        </w:rPr>
      </w:pPr>
      <w:r w:rsidRPr="005A04C3">
        <w:rPr>
          <w:rFonts w:ascii="Arial" w:hAnsi="Arial" w:cs="Arial"/>
        </w:rPr>
        <w:t xml:space="preserve">Vládní zmocněnec pro </w:t>
      </w:r>
      <w:proofErr w:type="spellStart"/>
      <w:r w:rsidRPr="005A04C3">
        <w:rPr>
          <w:rFonts w:ascii="Arial" w:hAnsi="Arial" w:cs="Arial"/>
        </w:rPr>
        <w:t>MeO</w:t>
      </w:r>
      <w:proofErr w:type="spellEnd"/>
      <w:r w:rsidRPr="005A04C3">
        <w:rPr>
          <w:rFonts w:ascii="Arial" w:hAnsi="Arial" w:cs="Arial"/>
        </w:rPr>
        <w:t xml:space="preserve"> bude dále zejména:</w:t>
      </w:r>
    </w:p>
    <w:p w:rsidR="00CF4B39" w:rsidRPr="005A04C3" w:rsidRDefault="00CF4B39" w:rsidP="00641699">
      <w:pPr>
        <w:pStyle w:val="Odstavecseseznamem"/>
        <w:numPr>
          <w:ilvl w:val="0"/>
          <w:numId w:val="14"/>
        </w:numPr>
        <w:spacing w:after="120"/>
        <w:rPr>
          <w:rFonts w:ascii="Arial" w:hAnsi="Arial" w:cs="Arial"/>
          <w:color w:val="000000"/>
          <w:lang w:eastAsia="cs-CZ"/>
        </w:rPr>
      </w:pPr>
      <w:r w:rsidRPr="005A04C3">
        <w:rPr>
          <w:rFonts w:ascii="Arial" w:hAnsi="Arial" w:cs="Arial"/>
          <w:color w:val="000000"/>
          <w:lang w:eastAsia="cs-CZ"/>
        </w:rPr>
        <w:t xml:space="preserve">spolupracovat s orgány státní správy v oblasti uplatňování českých občanů v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w:t>
      </w:r>
    </w:p>
    <w:p w:rsidR="00CF4B39" w:rsidRPr="005A04C3" w:rsidRDefault="00CF4B39" w:rsidP="00641699">
      <w:pPr>
        <w:pStyle w:val="Odstavecseseznamem"/>
        <w:numPr>
          <w:ilvl w:val="0"/>
          <w:numId w:val="14"/>
        </w:numPr>
        <w:spacing w:after="120"/>
        <w:rPr>
          <w:rFonts w:ascii="Arial" w:hAnsi="Arial" w:cs="Arial"/>
          <w:color w:val="000000"/>
          <w:lang w:eastAsia="cs-CZ"/>
        </w:rPr>
      </w:pPr>
      <w:r w:rsidRPr="005A04C3">
        <w:rPr>
          <w:rFonts w:ascii="Arial" w:hAnsi="Arial" w:cs="Arial"/>
          <w:color w:val="000000"/>
          <w:lang w:eastAsia="cs-CZ"/>
        </w:rPr>
        <w:t>ve spolupráci s Komisí vyhledávat vhodné kandidáty na místa, jejichž obsazení je v zájmu České republiky;</w:t>
      </w:r>
    </w:p>
    <w:p w:rsidR="00CF4B39" w:rsidRPr="005A04C3" w:rsidRDefault="00CF4B39" w:rsidP="00641699">
      <w:pPr>
        <w:pStyle w:val="Odstavecseseznamem"/>
        <w:numPr>
          <w:ilvl w:val="0"/>
          <w:numId w:val="14"/>
        </w:numPr>
        <w:spacing w:after="120"/>
        <w:rPr>
          <w:rFonts w:ascii="Arial" w:hAnsi="Arial" w:cs="Arial"/>
          <w:color w:val="000000"/>
        </w:rPr>
      </w:pPr>
      <w:r w:rsidRPr="005A04C3">
        <w:rPr>
          <w:rFonts w:ascii="Arial" w:hAnsi="Arial" w:cs="Arial"/>
          <w:color w:val="000000"/>
        </w:rPr>
        <w:t>z</w:t>
      </w:r>
      <w:r>
        <w:rPr>
          <w:rFonts w:ascii="Arial" w:hAnsi="Arial" w:cs="Arial"/>
          <w:color w:val="000000"/>
        </w:rPr>
        <w:t xml:space="preserve">ajišťovat koordinaci stáží a </w:t>
      </w:r>
      <w:proofErr w:type="spellStart"/>
      <w:r>
        <w:rPr>
          <w:rFonts w:ascii="Arial" w:hAnsi="Arial" w:cs="Arial"/>
          <w:color w:val="000000"/>
        </w:rPr>
        <w:t>sek</w:t>
      </w:r>
      <w:r w:rsidRPr="005A04C3">
        <w:rPr>
          <w:rFonts w:ascii="Arial" w:hAnsi="Arial" w:cs="Arial"/>
          <w:color w:val="000000"/>
        </w:rPr>
        <w:t>ondmentů</w:t>
      </w:r>
      <w:proofErr w:type="spellEnd"/>
      <w:r w:rsidRPr="005A04C3">
        <w:rPr>
          <w:rFonts w:ascii="Arial" w:hAnsi="Arial" w:cs="Arial"/>
          <w:color w:val="000000"/>
        </w:rPr>
        <w:t xml:space="preserve"> českých občanů se zájmem o práci v </w:t>
      </w:r>
      <w:proofErr w:type="spellStart"/>
      <w:r w:rsidRPr="005A04C3">
        <w:rPr>
          <w:rFonts w:ascii="Arial" w:hAnsi="Arial" w:cs="Arial"/>
          <w:color w:val="000000"/>
        </w:rPr>
        <w:t>MeO</w:t>
      </w:r>
      <w:proofErr w:type="spellEnd"/>
      <w:r w:rsidRPr="005A04C3">
        <w:rPr>
          <w:rFonts w:ascii="Arial" w:hAnsi="Arial" w:cs="Arial"/>
          <w:color w:val="000000"/>
        </w:rPr>
        <w:t>;</w:t>
      </w:r>
    </w:p>
    <w:p w:rsidR="00CF4B39" w:rsidRPr="005A04C3" w:rsidRDefault="00CF4B39" w:rsidP="00F6043C">
      <w:pPr>
        <w:pStyle w:val="Odstavecseseznamem"/>
        <w:numPr>
          <w:ilvl w:val="0"/>
          <w:numId w:val="14"/>
        </w:numPr>
        <w:spacing w:after="120"/>
        <w:rPr>
          <w:rFonts w:ascii="Arial" w:hAnsi="Arial" w:cs="Arial"/>
          <w:color w:val="000000"/>
        </w:rPr>
      </w:pPr>
      <w:r w:rsidRPr="005A04C3">
        <w:rPr>
          <w:rFonts w:ascii="Arial" w:hAnsi="Arial" w:cs="Arial"/>
          <w:color w:val="000000"/>
        </w:rPr>
        <w:t xml:space="preserve">koordinovat podporu a přípravu zájemců z řad českých občanů na výběrová řízení do </w:t>
      </w:r>
      <w:proofErr w:type="spellStart"/>
      <w:r w:rsidRPr="005A04C3">
        <w:rPr>
          <w:rFonts w:ascii="Arial" w:hAnsi="Arial" w:cs="Arial"/>
          <w:color w:val="000000"/>
        </w:rPr>
        <w:t>MeO</w:t>
      </w:r>
      <w:proofErr w:type="spellEnd"/>
      <w:r w:rsidRPr="005A04C3">
        <w:rPr>
          <w:rFonts w:ascii="Arial" w:hAnsi="Arial" w:cs="Arial"/>
          <w:color w:val="000000"/>
        </w:rPr>
        <w:t>;</w:t>
      </w:r>
    </w:p>
    <w:p w:rsidR="00CF4B39" w:rsidRPr="005A04C3" w:rsidRDefault="00CF4B39" w:rsidP="00F6043C">
      <w:pPr>
        <w:pStyle w:val="Odstavecseseznamem"/>
        <w:numPr>
          <w:ilvl w:val="0"/>
          <w:numId w:val="14"/>
        </w:numPr>
        <w:spacing w:after="120"/>
        <w:rPr>
          <w:rFonts w:ascii="Arial" w:hAnsi="Arial" w:cs="Arial"/>
          <w:color w:val="000000"/>
        </w:rPr>
      </w:pPr>
      <w:r w:rsidRPr="005A04C3">
        <w:rPr>
          <w:rFonts w:ascii="Arial" w:hAnsi="Arial" w:cs="Arial"/>
          <w:color w:val="000000"/>
        </w:rPr>
        <w:t>komunikovat se zájemci o práci v </w:t>
      </w:r>
      <w:proofErr w:type="spellStart"/>
      <w:r w:rsidRPr="005A04C3">
        <w:rPr>
          <w:rFonts w:ascii="Arial" w:hAnsi="Arial" w:cs="Arial"/>
          <w:color w:val="000000"/>
        </w:rPr>
        <w:t>MeO</w:t>
      </w:r>
      <w:proofErr w:type="spellEnd"/>
      <w:r w:rsidRPr="005A04C3">
        <w:rPr>
          <w:rFonts w:ascii="Arial" w:hAnsi="Arial" w:cs="Arial"/>
          <w:color w:val="000000"/>
        </w:rPr>
        <w:t xml:space="preserve"> a informovat je o uvolňovaných místech v </w:t>
      </w:r>
      <w:proofErr w:type="spellStart"/>
      <w:r w:rsidRPr="005A04C3">
        <w:rPr>
          <w:rFonts w:ascii="Arial" w:hAnsi="Arial" w:cs="Arial"/>
          <w:color w:val="000000"/>
        </w:rPr>
        <w:t>MeO</w:t>
      </w:r>
      <w:proofErr w:type="spellEnd"/>
      <w:r w:rsidRPr="005A04C3">
        <w:rPr>
          <w:rFonts w:ascii="Arial" w:hAnsi="Arial" w:cs="Arial"/>
          <w:color w:val="000000"/>
        </w:rPr>
        <w:t>;</w:t>
      </w:r>
    </w:p>
    <w:p w:rsidR="00CF4B39" w:rsidRPr="005A04C3" w:rsidRDefault="00CF4B39" w:rsidP="00641699">
      <w:pPr>
        <w:pStyle w:val="Odstavecseseznamem"/>
        <w:numPr>
          <w:ilvl w:val="0"/>
          <w:numId w:val="14"/>
        </w:numPr>
        <w:spacing w:after="120"/>
        <w:rPr>
          <w:rFonts w:ascii="Arial" w:hAnsi="Arial" w:cs="Arial"/>
          <w:color w:val="000000"/>
        </w:rPr>
      </w:pPr>
      <w:r w:rsidRPr="005A04C3">
        <w:rPr>
          <w:rFonts w:ascii="Arial" w:hAnsi="Arial" w:cs="Arial"/>
          <w:color w:val="000000"/>
        </w:rPr>
        <w:t>zajišťovat evidenci českých občanů pracujících v </w:t>
      </w:r>
      <w:proofErr w:type="spellStart"/>
      <w:r w:rsidRPr="005A04C3">
        <w:rPr>
          <w:rFonts w:ascii="Arial" w:hAnsi="Arial" w:cs="Arial"/>
          <w:color w:val="000000"/>
        </w:rPr>
        <w:t>MeO</w:t>
      </w:r>
      <w:proofErr w:type="spellEnd"/>
      <w:r w:rsidRPr="005A04C3">
        <w:rPr>
          <w:rFonts w:ascii="Arial" w:hAnsi="Arial" w:cs="Arial"/>
          <w:color w:val="000000"/>
        </w:rPr>
        <w:t xml:space="preserve"> a usnadňovat komunikaci mezi nimi a orgány státní správy a zájemci o práci v </w:t>
      </w:r>
      <w:proofErr w:type="spellStart"/>
      <w:r w:rsidRPr="005A04C3">
        <w:rPr>
          <w:rFonts w:ascii="Arial" w:hAnsi="Arial" w:cs="Arial"/>
          <w:color w:val="000000"/>
        </w:rPr>
        <w:t>MeO</w:t>
      </w:r>
      <w:proofErr w:type="spellEnd"/>
      <w:r w:rsidRPr="005A04C3">
        <w:rPr>
          <w:rFonts w:ascii="Arial" w:hAnsi="Arial" w:cs="Arial"/>
          <w:color w:val="000000"/>
        </w:rPr>
        <w:t>;</w:t>
      </w:r>
    </w:p>
    <w:p w:rsidR="00CF4B39" w:rsidRPr="005A04C3" w:rsidRDefault="00CF4B39" w:rsidP="00641699">
      <w:pPr>
        <w:pStyle w:val="Odstavecseseznamem"/>
        <w:numPr>
          <w:ilvl w:val="0"/>
          <w:numId w:val="14"/>
        </w:numPr>
        <w:spacing w:after="120"/>
        <w:rPr>
          <w:rFonts w:ascii="Arial" w:hAnsi="Arial" w:cs="Arial"/>
          <w:color w:val="000000"/>
        </w:rPr>
      </w:pPr>
      <w:r w:rsidRPr="005A04C3">
        <w:rPr>
          <w:rFonts w:ascii="Arial" w:hAnsi="Arial" w:cs="Arial"/>
          <w:color w:val="000000"/>
        </w:rPr>
        <w:lastRenderedPageBreak/>
        <w:t>zajišťovat českým občanům pracujícím v </w:t>
      </w:r>
      <w:proofErr w:type="spellStart"/>
      <w:r w:rsidRPr="005A04C3">
        <w:rPr>
          <w:rFonts w:ascii="Arial" w:hAnsi="Arial" w:cs="Arial"/>
          <w:color w:val="000000"/>
        </w:rPr>
        <w:t>MeO</w:t>
      </w:r>
      <w:proofErr w:type="spellEnd"/>
      <w:r w:rsidRPr="005A04C3">
        <w:rPr>
          <w:rFonts w:ascii="Arial" w:hAnsi="Arial" w:cs="Arial"/>
          <w:color w:val="000000"/>
        </w:rPr>
        <w:t xml:space="preserve"> institucionální, konzultační a poradenskou podporu;</w:t>
      </w:r>
    </w:p>
    <w:p w:rsidR="00CF4B39" w:rsidRPr="005A04C3" w:rsidRDefault="00CF4B39" w:rsidP="00641699">
      <w:pPr>
        <w:pStyle w:val="Odstavecseseznamem"/>
        <w:numPr>
          <w:ilvl w:val="0"/>
          <w:numId w:val="14"/>
        </w:numPr>
        <w:spacing w:after="120"/>
        <w:rPr>
          <w:rFonts w:ascii="Arial" w:hAnsi="Arial" w:cs="Arial"/>
          <w:color w:val="000000"/>
        </w:rPr>
      </w:pPr>
      <w:r w:rsidRPr="005A04C3">
        <w:rPr>
          <w:rFonts w:ascii="Arial" w:hAnsi="Arial" w:cs="Arial"/>
          <w:color w:val="000000"/>
        </w:rPr>
        <w:t>navrhovat opatření pro odstraňování legislativních a technických překážek pro české občany pracující v </w:t>
      </w:r>
      <w:proofErr w:type="spellStart"/>
      <w:r w:rsidRPr="005A04C3">
        <w:rPr>
          <w:rFonts w:ascii="Arial" w:hAnsi="Arial" w:cs="Arial"/>
          <w:color w:val="000000"/>
        </w:rPr>
        <w:t>MeO</w:t>
      </w:r>
      <w:proofErr w:type="spellEnd"/>
      <w:r w:rsidRPr="005A04C3">
        <w:rPr>
          <w:rFonts w:ascii="Arial" w:hAnsi="Arial" w:cs="Arial"/>
          <w:color w:val="000000"/>
        </w:rPr>
        <w:t>;</w:t>
      </w:r>
    </w:p>
    <w:p w:rsidR="00CF4B39" w:rsidRPr="005A04C3" w:rsidRDefault="00CF4B39" w:rsidP="00641699">
      <w:pPr>
        <w:pStyle w:val="Odstavecseseznamem"/>
        <w:numPr>
          <w:ilvl w:val="0"/>
          <w:numId w:val="14"/>
        </w:numPr>
        <w:spacing w:after="120"/>
        <w:rPr>
          <w:rFonts w:ascii="Arial" w:hAnsi="Arial" w:cs="Arial"/>
          <w:color w:val="000000"/>
        </w:rPr>
      </w:pPr>
      <w:r w:rsidRPr="005A04C3">
        <w:rPr>
          <w:rFonts w:ascii="Arial" w:hAnsi="Arial" w:cs="Arial"/>
          <w:color w:val="000000"/>
        </w:rPr>
        <w:t>ve spolupráci s Komisí koordinovat postup orgánů státní správy v platových a finančních otázkách souvisejících s vysíláním a působením českých občanů v </w:t>
      </w:r>
      <w:proofErr w:type="spellStart"/>
      <w:r w:rsidRPr="005A04C3">
        <w:rPr>
          <w:rFonts w:ascii="Arial" w:hAnsi="Arial" w:cs="Arial"/>
          <w:color w:val="000000"/>
        </w:rPr>
        <w:t>MeO</w:t>
      </w:r>
      <w:proofErr w:type="spellEnd"/>
      <w:r w:rsidRPr="005A04C3">
        <w:rPr>
          <w:rFonts w:ascii="Arial" w:hAnsi="Arial" w:cs="Arial"/>
          <w:color w:val="000000"/>
        </w:rPr>
        <w:t>;</w:t>
      </w:r>
    </w:p>
    <w:p w:rsidR="00CF4B39" w:rsidRPr="005A04C3" w:rsidRDefault="00CF4B39" w:rsidP="00641699">
      <w:pPr>
        <w:pStyle w:val="Odstavecseseznamem"/>
        <w:numPr>
          <w:ilvl w:val="0"/>
          <w:numId w:val="14"/>
        </w:numPr>
        <w:spacing w:after="120"/>
        <w:rPr>
          <w:rFonts w:ascii="Arial" w:hAnsi="Arial" w:cs="Arial"/>
          <w:color w:val="000000"/>
        </w:rPr>
      </w:pPr>
      <w:r w:rsidRPr="005A04C3">
        <w:rPr>
          <w:rFonts w:ascii="Arial" w:hAnsi="Arial" w:cs="Arial"/>
          <w:color w:val="000000"/>
        </w:rPr>
        <w:t>navrhovat opatření pro uplatňování českých občanů se zkušenostmi s prací v </w:t>
      </w:r>
      <w:proofErr w:type="spellStart"/>
      <w:r w:rsidRPr="005A04C3">
        <w:rPr>
          <w:rFonts w:ascii="Arial" w:hAnsi="Arial" w:cs="Arial"/>
          <w:color w:val="000000"/>
        </w:rPr>
        <w:t>MeO</w:t>
      </w:r>
      <w:proofErr w:type="spellEnd"/>
      <w:r w:rsidRPr="005A04C3">
        <w:rPr>
          <w:rFonts w:ascii="Arial" w:hAnsi="Arial" w:cs="Arial"/>
          <w:color w:val="000000"/>
        </w:rPr>
        <w:t xml:space="preserve"> v orgánech státní správy a zajišťovat jim podporu;</w:t>
      </w:r>
    </w:p>
    <w:p w:rsidR="00CF4B39" w:rsidRPr="005A04C3" w:rsidRDefault="00CF4B39" w:rsidP="00641699">
      <w:pPr>
        <w:pStyle w:val="Odstavecseseznamem"/>
        <w:numPr>
          <w:ilvl w:val="0"/>
          <w:numId w:val="14"/>
        </w:numPr>
        <w:spacing w:after="120"/>
        <w:rPr>
          <w:rFonts w:ascii="Arial" w:hAnsi="Arial" w:cs="Arial"/>
          <w:color w:val="000000"/>
          <w:lang w:eastAsia="cs-CZ"/>
        </w:rPr>
      </w:pPr>
      <w:r>
        <w:rPr>
          <w:rFonts w:ascii="Arial" w:hAnsi="Arial" w:cs="Arial"/>
          <w:color w:val="000000"/>
          <w:lang w:eastAsia="cs-CZ"/>
        </w:rPr>
        <w:t>svolávat a</w:t>
      </w:r>
      <w:r w:rsidRPr="005A04C3">
        <w:rPr>
          <w:rFonts w:ascii="Arial" w:hAnsi="Arial" w:cs="Arial"/>
          <w:color w:val="000000"/>
          <w:lang w:eastAsia="cs-CZ"/>
        </w:rPr>
        <w:t xml:space="preserve"> předsedat</w:t>
      </w:r>
      <w:r>
        <w:rPr>
          <w:rFonts w:ascii="Arial" w:hAnsi="Arial" w:cs="Arial"/>
          <w:color w:val="000000"/>
          <w:lang w:eastAsia="cs-CZ"/>
        </w:rPr>
        <w:t xml:space="preserve"> Komisi</w:t>
      </w:r>
      <w:r w:rsidRPr="005A04C3">
        <w:rPr>
          <w:rFonts w:ascii="Arial" w:hAnsi="Arial" w:cs="Arial"/>
          <w:color w:val="000000"/>
          <w:lang w:eastAsia="cs-CZ"/>
        </w:rPr>
        <w:t xml:space="preserve"> a řídit</w:t>
      </w:r>
      <w:r>
        <w:rPr>
          <w:rFonts w:ascii="Arial" w:hAnsi="Arial" w:cs="Arial"/>
          <w:color w:val="000000"/>
          <w:lang w:eastAsia="cs-CZ"/>
        </w:rPr>
        <w:t xml:space="preserve"> její</w:t>
      </w:r>
      <w:r w:rsidRPr="005A04C3">
        <w:rPr>
          <w:rFonts w:ascii="Arial" w:hAnsi="Arial" w:cs="Arial"/>
          <w:color w:val="000000"/>
          <w:lang w:eastAsia="cs-CZ"/>
        </w:rPr>
        <w:t xml:space="preserve"> činnost;</w:t>
      </w:r>
    </w:p>
    <w:p w:rsidR="00CF4B39" w:rsidRPr="005A04C3" w:rsidRDefault="00CF4B39" w:rsidP="00641699">
      <w:pPr>
        <w:pStyle w:val="Odstavecseseznamem"/>
        <w:numPr>
          <w:ilvl w:val="0"/>
          <w:numId w:val="14"/>
        </w:numPr>
        <w:spacing w:after="120"/>
        <w:rPr>
          <w:rFonts w:ascii="Arial" w:hAnsi="Arial" w:cs="Arial"/>
          <w:color w:val="000000"/>
          <w:lang w:eastAsia="cs-CZ"/>
        </w:rPr>
      </w:pPr>
      <w:r w:rsidRPr="005A04C3">
        <w:rPr>
          <w:rFonts w:ascii="Arial" w:hAnsi="Arial" w:cs="Arial"/>
          <w:color w:val="000000"/>
          <w:lang w:eastAsia="cs-CZ"/>
        </w:rPr>
        <w:t xml:space="preserve">koordinovat naplňování </w:t>
      </w:r>
      <w:r>
        <w:rPr>
          <w:rFonts w:ascii="Arial" w:hAnsi="Arial" w:cs="Arial"/>
          <w:color w:val="000000"/>
          <w:lang w:eastAsia="cs-CZ"/>
        </w:rPr>
        <w:t>cílů a využívání nástrojů této S</w:t>
      </w:r>
      <w:r w:rsidRPr="005A04C3">
        <w:rPr>
          <w:rFonts w:ascii="Arial" w:hAnsi="Arial" w:cs="Arial"/>
          <w:color w:val="000000"/>
          <w:lang w:eastAsia="cs-CZ"/>
        </w:rPr>
        <w:t xml:space="preserve">trategie s příslušnými útvary MZV, do jejichž působnosti spadají otázky členských příspěvků České republiky do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a poskytování darů jednotlivým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w:t>
      </w:r>
    </w:p>
    <w:p w:rsidR="00CF4B39" w:rsidRPr="005A04C3" w:rsidRDefault="00CF4B39" w:rsidP="00641699">
      <w:pPr>
        <w:pStyle w:val="Odstavecseseznamem"/>
        <w:numPr>
          <w:ilvl w:val="0"/>
          <w:numId w:val="14"/>
        </w:numPr>
        <w:spacing w:after="120"/>
        <w:rPr>
          <w:rFonts w:ascii="Arial" w:hAnsi="Arial" w:cs="Arial"/>
          <w:color w:val="000000"/>
          <w:lang w:eastAsia="cs-CZ"/>
        </w:rPr>
      </w:pPr>
      <w:r w:rsidRPr="005A04C3">
        <w:rPr>
          <w:rFonts w:ascii="Arial" w:hAnsi="Arial" w:cs="Arial"/>
          <w:color w:val="000000"/>
          <w:lang w:eastAsia="cs-CZ"/>
        </w:rPr>
        <w:t>pravidelně, zpravidla jednou ročně, předkládat Vládě České republiky zprávu o své činnosti a o činnosti Komise.</w:t>
      </w:r>
    </w:p>
    <w:p w:rsidR="00CF4B39" w:rsidRPr="005A04C3" w:rsidRDefault="00CF4B39" w:rsidP="00641699">
      <w:pPr>
        <w:spacing w:after="120"/>
        <w:ind w:left="360"/>
        <w:rPr>
          <w:rFonts w:ascii="Arial" w:hAnsi="Arial" w:cs="Arial"/>
          <w:color w:val="000000"/>
          <w:lang w:eastAsia="cs-CZ"/>
        </w:rPr>
      </w:pPr>
    </w:p>
    <w:p w:rsidR="00CF4B39" w:rsidRPr="005A04C3" w:rsidRDefault="00CF4B39" w:rsidP="00641699">
      <w:pPr>
        <w:pStyle w:val="Nadpis1"/>
        <w:spacing w:before="0" w:after="120"/>
      </w:pPr>
      <w:bookmarkStart w:id="7" w:name="_Toc486600883"/>
      <w:r w:rsidRPr="005A04C3">
        <w:t>7. Komise</w:t>
      </w:r>
      <w:bookmarkEnd w:id="7"/>
    </w:p>
    <w:p w:rsidR="00CF4B39" w:rsidRPr="005A04C3" w:rsidRDefault="00CF4B39" w:rsidP="00641699">
      <w:pPr>
        <w:spacing w:after="120"/>
        <w:jc w:val="both"/>
        <w:rPr>
          <w:rFonts w:ascii="Arial" w:hAnsi="Arial" w:cs="Arial"/>
        </w:rPr>
      </w:pPr>
      <w:r w:rsidRPr="005A04C3">
        <w:rPr>
          <w:rFonts w:ascii="Arial" w:hAnsi="Arial" w:cs="Arial"/>
        </w:rPr>
        <w:t>Komise bude poradním orgánem vládního zmocně</w:t>
      </w:r>
      <w:r>
        <w:rPr>
          <w:rFonts w:ascii="Arial" w:hAnsi="Arial" w:cs="Arial"/>
        </w:rPr>
        <w:t xml:space="preserve">nce pro </w:t>
      </w:r>
      <w:proofErr w:type="spellStart"/>
      <w:r>
        <w:rPr>
          <w:rFonts w:ascii="Arial" w:hAnsi="Arial" w:cs="Arial"/>
        </w:rPr>
        <w:t>MeO</w:t>
      </w:r>
      <w:proofErr w:type="spellEnd"/>
      <w:r>
        <w:rPr>
          <w:rFonts w:ascii="Arial" w:hAnsi="Arial" w:cs="Arial"/>
        </w:rPr>
        <w:t>. Bude se skládat ze </w:t>
      </w:r>
      <w:r w:rsidRPr="005A04C3">
        <w:rPr>
          <w:rFonts w:ascii="Arial" w:hAnsi="Arial" w:cs="Arial"/>
        </w:rPr>
        <w:t xml:space="preserve">zástupců jednotlivých </w:t>
      </w:r>
      <w:r w:rsidRPr="005A04C3">
        <w:rPr>
          <w:rFonts w:ascii="Arial" w:hAnsi="Arial" w:cs="Arial"/>
          <w:color w:val="000000"/>
          <w:lang w:eastAsia="cs-CZ"/>
        </w:rPr>
        <w:t>ústředních orgánů státní správy</w:t>
      </w:r>
      <w:r w:rsidRPr="005A04C3">
        <w:rPr>
          <w:rFonts w:ascii="Arial" w:hAnsi="Arial" w:cs="Arial"/>
        </w:rPr>
        <w:t xml:space="preserve">, které mají gesci k některé z prioritních </w:t>
      </w:r>
      <w:proofErr w:type="spellStart"/>
      <w:r w:rsidRPr="005A04C3">
        <w:rPr>
          <w:rFonts w:ascii="Arial" w:hAnsi="Arial" w:cs="Arial"/>
        </w:rPr>
        <w:t>MeO</w:t>
      </w:r>
      <w:proofErr w:type="spellEnd"/>
      <w:r w:rsidRPr="005A04C3">
        <w:rPr>
          <w:rFonts w:ascii="Arial" w:hAnsi="Arial" w:cs="Arial"/>
        </w:rPr>
        <w:t>, a Úřadu vlády,</w:t>
      </w:r>
      <w:r w:rsidRPr="005A04C3">
        <w:rPr>
          <w:rFonts w:ascii="Arial" w:hAnsi="Arial" w:cs="Arial"/>
          <w:color w:val="000000"/>
          <w:lang w:eastAsia="cs-CZ"/>
        </w:rPr>
        <w:t xml:space="preserve"> případně dalších státních orgánů</w:t>
      </w:r>
      <w:r w:rsidRPr="005A04C3">
        <w:rPr>
          <w:rFonts w:ascii="Arial" w:hAnsi="Arial" w:cs="Arial"/>
        </w:rPr>
        <w:t>. Ko</w:t>
      </w:r>
      <w:r>
        <w:rPr>
          <w:rFonts w:ascii="Arial" w:hAnsi="Arial" w:cs="Arial"/>
        </w:rPr>
        <w:t>misi bude svolávat, předsedat a </w:t>
      </w:r>
      <w:r w:rsidRPr="005A04C3">
        <w:rPr>
          <w:rFonts w:ascii="Arial" w:hAnsi="Arial" w:cs="Arial"/>
        </w:rPr>
        <w:t xml:space="preserve">řídit vládní zmocněnec pro </w:t>
      </w:r>
      <w:proofErr w:type="spellStart"/>
      <w:r w:rsidRPr="005A04C3">
        <w:rPr>
          <w:rFonts w:ascii="Arial" w:hAnsi="Arial" w:cs="Arial"/>
        </w:rPr>
        <w:t>MeO</w:t>
      </w:r>
      <w:proofErr w:type="spellEnd"/>
      <w:r w:rsidRPr="005A04C3">
        <w:rPr>
          <w:rFonts w:ascii="Arial" w:hAnsi="Arial" w:cs="Arial"/>
        </w:rPr>
        <w:t xml:space="preserve">. </w:t>
      </w:r>
    </w:p>
    <w:p w:rsidR="00CF4B39" w:rsidRPr="005A04C3" w:rsidRDefault="00CF4B39" w:rsidP="00641699">
      <w:pPr>
        <w:spacing w:after="120"/>
        <w:jc w:val="both"/>
        <w:rPr>
          <w:rFonts w:ascii="Arial" w:hAnsi="Arial" w:cs="Arial"/>
        </w:rPr>
      </w:pPr>
      <w:r w:rsidRPr="005A04C3">
        <w:rPr>
          <w:rFonts w:ascii="Arial" w:hAnsi="Arial" w:cs="Arial"/>
        </w:rPr>
        <w:t>Komise se bude scházet nejméně jednou ročně za účelem koordinace činností spojených s touto Strategií, sjednocování postupu orgánů státní správy v oblastech uplatňování a působení českých občanů v </w:t>
      </w:r>
      <w:proofErr w:type="spellStart"/>
      <w:r w:rsidRPr="005A04C3">
        <w:rPr>
          <w:rFonts w:ascii="Arial" w:hAnsi="Arial" w:cs="Arial"/>
        </w:rPr>
        <w:t>MeO</w:t>
      </w:r>
      <w:proofErr w:type="spellEnd"/>
      <w:r w:rsidRPr="005A04C3">
        <w:rPr>
          <w:rFonts w:ascii="Arial" w:hAnsi="Arial" w:cs="Arial"/>
        </w:rPr>
        <w:t xml:space="preserve"> a zvyšování efektivity využívání členství České republiky v </w:t>
      </w:r>
      <w:proofErr w:type="spellStart"/>
      <w:r w:rsidRPr="005A04C3">
        <w:rPr>
          <w:rFonts w:ascii="Arial" w:hAnsi="Arial" w:cs="Arial"/>
        </w:rPr>
        <w:t>MeO</w:t>
      </w:r>
      <w:proofErr w:type="spellEnd"/>
      <w:r w:rsidRPr="005A04C3">
        <w:rPr>
          <w:rFonts w:ascii="Arial" w:hAnsi="Arial" w:cs="Arial"/>
        </w:rPr>
        <w:t xml:space="preserve">.  </w:t>
      </w:r>
    </w:p>
    <w:p w:rsidR="00CF4B39" w:rsidRPr="005A04C3" w:rsidRDefault="00CF4B39" w:rsidP="00641699">
      <w:pPr>
        <w:spacing w:after="120"/>
        <w:jc w:val="both"/>
        <w:rPr>
          <w:rFonts w:ascii="Arial" w:hAnsi="Arial" w:cs="Arial"/>
        </w:rPr>
      </w:pPr>
      <w:r w:rsidRPr="005A04C3">
        <w:rPr>
          <w:rFonts w:ascii="Arial" w:hAnsi="Arial" w:cs="Arial"/>
        </w:rPr>
        <w:t>Komise bude zejména:</w:t>
      </w:r>
    </w:p>
    <w:p w:rsidR="00CF4B39" w:rsidRPr="005A04C3" w:rsidRDefault="00CF4B39" w:rsidP="00641699">
      <w:pPr>
        <w:pStyle w:val="Odstavecseseznamem"/>
        <w:numPr>
          <w:ilvl w:val="0"/>
          <w:numId w:val="13"/>
        </w:numPr>
        <w:spacing w:after="120"/>
        <w:jc w:val="both"/>
        <w:rPr>
          <w:rFonts w:ascii="Arial" w:hAnsi="Arial" w:cs="Arial"/>
          <w:b/>
        </w:rPr>
      </w:pPr>
      <w:r w:rsidRPr="005A04C3">
        <w:rPr>
          <w:rFonts w:ascii="Arial" w:hAnsi="Arial" w:cs="Arial"/>
        </w:rPr>
        <w:t xml:space="preserve">poskytovat vládnímu zmocněnci pro </w:t>
      </w:r>
      <w:proofErr w:type="spellStart"/>
      <w:r w:rsidRPr="005A04C3">
        <w:rPr>
          <w:rFonts w:ascii="Arial" w:hAnsi="Arial" w:cs="Arial"/>
        </w:rPr>
        <w:t>MeO</w:t>
      </w:r>
      <w:proofErr w:type="spellEnd"/>
      <w:r w:rsidRPr="005A04C3">
        <w:rPr>
          <w:rFonts w:ascii="Arial" w:hAnsi="Arial" w:cs="Arial"/>
        </w:rPr>
        <w:t xml:space="preserve"> součinnost při výkonu jeho funkce a metodickou a konzultační podporu;</w:t>
      </w:r>
    </w:p>
    <w:p w:rsidR="00CF4B39" w:rsidRPr="005A04C3" w:rsidRDefault="00CF4B39" w:rsidP="00641699">
      <w:pPr>
        <w:pStyle w:val="Odstavecseseznamem"/>
        <w:numPr>
          <w:ilvl w:val="0"/>
          <w:numId w:val="13"/>
        </w:numPr>
        <w:spacing w:after="120"/>
        <w:jc w:val="both"/>
        <w:rPr>
          <w:rFonts w:ascii="Arial" w:hAnsi="Arial" w:cs="Arial"/>
          <w:b/>
        </w:rPr>
      </w:pPr>
      <w:r w:rsidRPr="005A04C3">
        <w:rPr>
          <w:rFonts w:ascii="Arial" w:hAnsi="Arial" w:cs="Arial"/>
        </w:rPr>
        <w:t>koordinovat priority a postoje jednotlivých zastoupených ústředních orgánů státní správy v otázkách spojených s uplatňováním českých občanů v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pStyle w:val="Odstavecseseznamem"/>
        <w:numPr>
          <w:ilvl w:val="0"/>
          <w:numId w:val="13"/>
        </w:numPr>
        <w:spacing w:after="120"/>
        <w:jc w:val="both"/>
        <w:rPr>
          <w:rFonts w:ascii="Arial" w:hAnsi="Arial" w:cs="Arial"/>
          <w:b/>
        </w:rPr>
      </w:pPr>
      <w:r w:rsidRPr="005A04C3">
        <w:rPr>
          <w:rFonts w:ascii="Arial" w:hAnsi="Arial" w:cs="Arial"/>
        </w:rPr>
        <w:t xml:space="preserve">poskytovat vládnímu zmocněnci pro </w:t>
      </w:r>
      <w:proofErr w:type="spellStart"/>
      <w:r w:rsidRPr="005A04C3">
        <w:rPr>
          <w:rFonts w:ascii="Arial" w:hAnsi="Arial" w:cs="Arial"/>
        </w:rPr>
        <w:t>MeO</w:t>
      </w:r>
      <w:proofErr w:type="spellEnd"/>
      <w:r w:rsidRPr="005A04C3">
        <w:rPr>
          <w:rFonts w:ascii="Arial" w:hAnsi="Arial" w:cs="Arial"/>
        </w:rPr>
        <w:t xml:space="preserve"> podporu při komunikaci s uchazeči o práci v </w:t>
      </w:r>
      <w:proofErr w:type="spellStart"/>
      <w:r w:rsidRPr="005A04C3">
        <w:rPr>
          <w:rFonts w:ascii="Arial" w:hAnsi="Arial" w:cs="Arial"/>
        </w:rPr>
        <w:t>MeO</w:t>
      </w:r>
      <w:proofErr w:type="spellEnd"/>
      <w:r w:rsidRPr="005A04C3">
        <w:rPr>
          <w:rFonts w:ascii="Arial" w:hAnsi="Arial" w:cs="Arial"/>
        </w:rPr>
        <w:t xml:space="preserve"> z řad českých občanů, zaměstnanci </w:t>
      </w:r>
      <w:proofErr w:type="spellStart"/>
      <w:r w:rsidRPr="005A04C3">
        <w:rPr>
          <w:rFonts w:ascii="Arial" w:hAnsi="Arial" w:cs="Arial"/>
        </w:rPr>
        <w:t>MeO</w:t>
      </w:r>
      <w:proofErr w:type="spellEnd"/>
      <w:r w:rsidRPr="005A04C3">
        <w:rPr>
          <w:rFonts w:ascii="Arial" w:hAnsi="Arial" w:cs="Arial"/>
        </w:rPr>
        <w:t xml:space="preserve">, </w:t>
      </w:r>
      <w:r>
        <w:rPr>
          <w:rFonts w:ascii="Arial" w:hAnsi="Arial" w:cs="Arial"/>
        </w:rPr>
        <w:t>českými občany se zkušenostmi s </w:t>
      </w:r>
      <w:r w:rsidRPr="005A04C3">
        <w:rPr>
          <w:rFonts w:ascii="Arial" w:hAnsi="Arial" w:cs="Arial"/>
        </w:rPr>
        <w:t xml:space="preserve">prací v </w:t>
      </w:r>
      <w:proofErr w:type="spellStart"/>
      <w:r w:rsidRPr="005A04C3">
        <w:rPr>
          <w:rFonts w:ascii="Arial" w:hAnsi="Arial" w:cs="Arial"/>
        </w:rPr>
        <w:t>MeO</w:t>
      </w:r>
      <w:proofErr w:type="spellEnd"/>
      <w:r w:rsidRPr="005A04C3">
        <w:rPr>
          <w:rFonts w:ascii="Arial" w:hAnsi="Arial" w:cs="Arial"/>
        </w:rPr>
        <w:t>, univerzitami a dalšími institucemi, které se věcně zabývají činnostmi spojenými s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pStyle w:val="Odstavecseseznamem"/>
        <w:numPr>
          <w:ilvl w:val="0"/>
          <w:numId w:val="13"/>
        </w:numPr>
        <w:spacing w:after="120"/>
        <w:jc w:val="both"/>
        <w:rPr>
          <w:rFonts w:ascii="Arial" w:hAnsi="Arial" w:cs="Arial"/>
          <w:b/>
        </w:rPr>
      </w:pPr>
      <w:r w:rsidRPr="005A04C3">
        <w:rPr>
          <w:rFonts w:ascii="Arial" w:hAnsi="Arial" w:cs="Arial"/>
        </w:rPr>
        <w:t xml:space="preserve">doporučovat vládnímu zmocněnci </w:t>
      </w:r>
      <w:r>
        <w:rPr>
          <w:rFonts w:ascii="Arial" w:hAnsi="Arial" w:cs="Arial"/>
        </w:rPr>
        <w:t>vhodné zájemce z příslušných res</w:t>
      </w:r>
      <w:r w:rsidRPr="005A04C3">
        <w:rPr>
          <w:rFonts w:ascii="Arial" w:hAnsi="Arial" w:cs="Arial"/>
        </w:rPr>
        <w:t xml:space="preserve">ortů, kteří jsou způsobilí stát se relevantními uchazeči ve výběrových řízeních do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pStyle w:val="Odstavecseseznamem"/>
        <w:numPr>
          <w:ilvl w:val="0"/>
          <w:numId w:val="13"/>
        </w:numPr>
        <w:spacing w:after="120"/>
        <w:jc w:val="both"/>
        <w:rPr>
          <w:rFonts w:ascii="Arial" w:hAnsi="Arial" w:cs="Arial"/>
          <w:b/>
        </w:rPr>
      </w:pPr>
      <w:r w:rsidRPr="005A04C3">
        <w:rPr>
          <w:rFonts w:ascii="Arial" w:hAnsi="Arial" w:cs="Arial"/>
        </w:rPr>
        <w:t>vyhodnocovat naplňování této Strategie a doporučovat další kroky.</w:t>
      </w:r>
    </w:p>
    <w:p w:rsidR="00CF4B39" w:rsidRPr="005A04C3" w:rsidRDefault="00CF4B39" w:rsidP="00691CC8">
      <w:pPr>
        <w:spacing w:after="120"/>
        <w:jc w:val="both"/>
        <w:rPr>
          <w:rFonts w:ascii="Arial" w:hAnsi="Arial" w:cs="Arial"/>
        </w:rPr>
      </w:pPr>
      <w:r w:rsidRPr="005A04C3">
        <w:rPr>
          <w:rFonts w:ascii="Arial" w:hAnsi="Arial" w:cs="Arial"/>
        </w:rPr>
        <w:t xml:space="preserve">Komisi zřizuje vládní zmocněnec pro </w:t>
      </w:r>
      <w:proofErr w:type="spellStart"/>
      <w:r w:rsidRPr="005A04C3">
        <w:rPr>
          <w:rFonts w:ascii="Arial" w:hAnsi="Arial" w:cs="Arial"/>
        </w:rPr>
        <w:t>MeO</w:t>
      </w:r>
      <w:proofErr w:type="spellEnd"/>
      <w:r w:rsidRPr="005A04C3">
        <w:rPr>
          <w:rFonts w:ascii="Arial" w:hAnsi="Arial" w:cs="Arial"/>
        </w:rPr>
        <w:t>.</w:t>
      </w:r>
    </w:p>
    <w:p w:rsidR="00CF4B39" w:rsidRPr="005A04C3" w:rsidRDefault="00CF4B39" w:rsidP="00641699">
      <w:pPr>
        <w:spacing w:after="120"/>
        <w:jc w:val="both"/>
        <w:rPr>
          <w:rFonts w:ascii="Arial" w:hAnsi="Arial" w:cs="Arial"/>
          <w:b/>
        </w:rPr>
      </w:pPr>
    </w:p>
    <w:p w:rsidR="00CF4B39" w:rsidRPr="005A04C3" w:rsidRDefault="00CF4B39" w:rsidP="00641699">
      <w:pPr>
        <w:pStyle w:val="Nadpis1"/>
        <w:spacing w:before="0" w:after="120"/>
        <w:rPr>
          <w:lang w:eastAsia="cs-CZ"/>
        </w:rPr>
      </w:pPr>
      <w:bookmarkStart w:id="8" w:name="_Toc486600884"/>
      <w:r w:rsidRPr="005A04C3">
        <w:rPr>
          <w:lang w:eastAsia="cs-CZ"/>
        </w:rPr>
        <w:t>8. Provádění Strategie</w:t>
      </w:r>
      <w:bookmarkEnd w:id="8"/>
    </w:p>
    <w:p w:rsidR="00CF4B39" w:rsidRPr="005A04C3" w:rsidRDefault="00CF4B39" w:rsidP="00641699">
      <w:pPr>
        <w:spacing w:after="120"/>
        <w:jc w:val="both"/>
        <w:rPr>
          <w:rFonts w:ascii="Arial" w:hAnsi="Arial" w:cs="Arial"/>
          <w:color w:val="000000"/>
          <w:lang w:eastAsia="cs-CZ"/>
        </w:rPr>
      </w:pPr>
      <w:r w:rsidRPr="005A04C3">
        <w:rPr>
          <w:rFonts w:ascii="Arial" w:hAnsi="Arial" w:cs="Arial"/>
          <w:color w:val="000000"/>
          <w:lang w:eastAsia="cs-CZ"/>
        </w:rPr>
        <w:t xml:space="preserve">Ministr zahraničních věcí předloží Vládě České republiky návrh na zřízení funkce a jmenování vládního zmocněnce pro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w:t>
      </w:r>
    </w:p>
    <w:p w:rsidR="00CF4B39" w:rsidRPr="005A04C3" w:rsidRDefault="00CF4B39" w:rsidP="00641699">
      <w:pPr>
        <w:spacing w:after="120"/>
        <w:jc w:val="both"/>
        <w:rPr>
          <w:rFonts w:ascii="Arial" w:hAnsi="Arial" w:cs="Arial"/>
          <w:color w:val="000000"/>
          <w:lang w:eastAsia="cs-CZ"/>
        </w:rPr>
      </w:pPr>
      <w:r w:rsidRPr="005A04C3">
        <w:rPr>
          <w:rFonts w:ascii="Arial" w:hAnsi="Arial" w:cs="Arial"/>
        </w:rPr>
        <w:t xml:space="preserve">Vládní </w:t>
      </w:r>
      <w:r w:rsidRPr="005A04C3">
        <w:rPr>
          <w:rFonts w:ascii="Arial" w:hAnsi="Arial" w:cs="Arial"/>
          <w:color w:val="000000"/>
          <w:lang w:eastAsia="cs-CZ"/>
        </w:rPr>
        <w:t xml:space="preserve">zmocněnec pro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po svém jmenování zřídí Komisi a svolá její první zasedání.</w:t>
      </w:r>
    </w:p>
    <w:p w:rsidR="00CF4B39" w:rsidRPr="005A04C3" w:rsidRDefault="00CF4B39" w:rsidP="00641699">
      <w:pPr>
        <w:spacing w:after="120"/>
        <w:jc w:val="both"/>
        <w:rPr>
          <w:rFonts w:ascii="Arial" w:hAnsi="Arial" w:cs="Arial"/>
          <w:color w:val="000000"/>
          <w:lang w:eastAsia="cs-CZ"/>
        </w:rPr>
      </w:pPr>
      <w:r w:rsidRPr="005A04C3">
        <w:rPr>
          <w:rFonts w:ascii="Arial" w:hAnsi="Arial" w:cs="Arial"/>
          <w:lang w:eastAsia="cs-CZ"/>
        </w:rPr>
        <w:lastRenderedPageBreak/>
        <w:t xml:space="preserve">Vládní zmocněnec pro </w:t>
      </w:r>
      <w:proofErr w:type="spellStart"/>
      <w:r w:rsidRPr="005A04C3">
        <w:rPr>
          <w:rFonts w:ascii="Arial" w:hAnsi="Arial" w:cs="Arial"/>
          <w:lang w:eastAsia="cs-CZ"/>
        </w:rPr>
        <w:t>MeO</w:t>
      </w:r>
      <w:proofErr w:type="spellEnd"/>
      <w:r w:rsidRPr="005A04C3">
        <w:rPr>
          <w:rFonts w:ascii="Arial" w:hAnsi="Arial" w:cs="Arial"/>
          <w:lang w:eastAsia="cs-CZ"/>
        </w:rPr>
        <w:t xml:space="preserve"> zajistí společně s Komisí a Národním kontaktním místem, umístěným v Personálním odboru v Sekci státního tajemníka</w:t>
      </w:r>
      <w:r>
        <w:rPr>
          <w:rFonts w:ascii="Arial" w:hAnsi="Arial" w:cs="Arial"/>
          <w:lang w:eastAsia="cs-CZ"/>
        </w:rPr>
        <w:t xml:space="preserve"> MZV</w:t>
      </w:r>
      <w:r w:rsidRPr="005A04C3">
        <w:rPr>
          <w:rFonts w:ascii="Arial" w:hAnsi="Arial" w:cs="Arial"/>
          <w:lang w:eastAsia="cs-CZ"/>
        </w:rPr>
        <w:t>, průřezové naplňování cílů Strategie a využívání jejích nástrojů.</w:t>
      </w:r>
    </w:p>
    <w:p w:rsidR="00CF4B39" w:rsidRPr="005A04C3" w:rsidRDefault="00CF4B39" w:rsidP="00641699">
      <w:pPr>
        <w:spacing w:after="120"/>
        <w:jc w:val="both"/>
        <w:rPr>
          <w:rFonts w:ascii="Arial" w:hAnsi="Arial" w:cs="Arial"/>
          <w:color w:val="000000"/>
          <w:lang w:eastAsia="cs-CZ"/>
        </w:rPr>
      </w:pPr>
      <w:r w:rsidRPr="005A04C3">
        <w:rPr>
          <w:rFonts w:ascii="Arial" w:hAnsi="Arial" w:cs="Arial"/>
          <w:color w:val="000000"/>
          <w:lang w:eastAsia="cs-CZ"/>
        </w:rPr>
        <w:t xml:space="preserve">Kancelář </w:t>
      </w:r>
      <w:r w:rsidRPr="005A04C3">
        <w:rPr>
          <w:rFonts w:ascii="Arial" w:hAnsi="Arial" w:cs="Arial"/>
        </w:rPr>
        <w:t>vládní</w:t>
      </w:r>
      <w:r w:rsidRPr="005A04C3">
        <w:rPr>
          <w:rFonts w:ascii="Arial" w:hAnsi="Arial" w:cs="Arial"/>
          <w:color w:val="000000"/>
          <w:lang w:eastAsia="cs-CZ"/>
        </w:rPr>
        <w:t xml:space="preserve">ho zmocněnce pro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která bude zajišťovat administrativní náležitosti spojené s činností </w:t>
      </w:r>
      <w:r w:rsidRPr="005A04C3">
        <w:rPr>
          <w:rFonts w:ascii="Arial" w:hAnsi="Arial" w:cs="Arial"/>
        </w:rPr>
        <w:t>vládní</w:t>
      </w:r>
      <w:r w:rsidRPr="005A04C3">
        <w:rPr>
          <w:rFonts w:ascii="Arial" w:hAnsi="Arial" w:cs="Arial"/>
          <w:color w:val="000000"/>
          <w:lang w:eastAsia="cs-CZ"/>
        </w:rPr>
        <w:t xml:space="preserve">ho zmocněnce pro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a Komise, budou tvořit zaměstnanci Národního kontaktního místa v </w:t>
      </w:r>
      <w:r>
        <w:rPr>
          <w:rFonts w:ascii="Arial" w:hAnsi="Arial" w:cs="Arial"/>
          <w:color w:val="000000"/>
          <w:lang w:eastAsia="cs-CZ"/>
        </w:rPr>
        <w:t>MZV</w:t>
      </w:r>
      <w:r w:rsidRPr="005A04C3">
        <w:rPr>
          <w:rFonts w:ascii="Arial" w:hAnsi="Arial" w:cs="Arial"/>
          <w:color w:val="000000"/>
          <w:lang w:eastAsia="cs-CZ"/>
        </w:rPr>
        <w:t>.</w:t>
      </w:r>
    </w:p>
    <w:p w:rsidR="00CF4B39" w:rsidRPr="005A04C3" w:rsidRDefault="00CF4B39" w:rsidP="00641699">
      <w:pPr>
        <w:spacing w:after="120"/>
        <w:jc w:val="both"/>
        <w:rPr>
          <w:rFonts w:ascii="Arial" w:hAnsi="Arial" w:cs="Arial"/>
          <w:color w:val="000000"/>
          <w:lang w:eastAsia="cs-CZ"/>
        </w:rPr>
      </w:pPr>
      <w:r w:rsidRPr="005A04C3">
        <w:rPr>
          <w:rFonts w:ascii="Arial" w:hAnsi="Arial" w:cs="Arial"/>
          <w:color w:val="000000"/>
          <w:lang w:eastAsia="cs-CZ"/>
        </w:rPr>
        <w:t xml:space="preserve">Vládní zmocněnec pro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pravidelně, zpravidla jednou ročně, informuje o své činnosti, o činnosti Komise a o průběhu naplňování této Strategie Vládu České republiky.</w:t>
      </w:r>
    </w:p>
    <w:p w:rsidR="00CF4B39" w:rsidRPr="005A04C3" w:rsidRDefault="00CF4B39" w:rsidP="00641699">
      <w:pPr>
        <w:spacing w:after="120"/>
        <w:jc w:val="both"/>
        <w:rPr>
          <w:rFonts w:ascii="Arial" w:hAnsi="Arial" w:cs="Arial"/>
          <w:color w:val="000000"/>
          <w:lang w:eastAsia="cs-CZ"/>
        </w:rPr>
      </w:pPr>
      <w:r w:rsidRPr="005A04C3">
        <w:rPr>
          <w:rFonts w:ascii="Arial" w:hAnsi="Arial" w:cs="Arial"/>
          <w:color w:val="000000"/>
          <w:lang w:eastAsia="cs-CZ"/>
        </w:rPr>
        <w:t xml:space="preserve">Vládní zmocněnec pro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může po projednání s Komisí předkládat Vládě České republiky návrh na aktualizaci prioritních </w:t>
      </w:r>
      <w:proofErr w:type="spellStart"/>
      <w:r w:rsidRPr="005A04C3">
        <w:rPr>
          <w:rFonts w:ascii="Arial" w:hAnsi="Arial" w:cs="Arial"/>
          <w:color w:val="000000"/>
          <w:lang w:eastAsia="cs-CZ"/>
        </w:rPr>
        <w:t>MeO</w:t>
      </w:r>
      <w:proofErr w:type="spellEnd"/>
      <w:r w:rsidRPr="005A04C3">
        <w:rPr>
          <w:rFonts w:ascii="Arial" w:hAnsi="Arial" w:cs="Arial"/>
          <w:color w:val="000000"/>
          <w:lang w:eastAsia="cs-CZ"/>
        </w:rPr>
        <w:t xml:space="preserve"> v souladu se zahraničněpolitickými prioritami.</w:t>
      </w:r>
    </w:p>
    <w:p w:rsidR="00CF4B39" w:rsidRPr="005A04C3" w:rsidRDefault="00CF4B39" w:rsidP="00641699">
      <w:pPr>
        <w:spacing w:after="120"/>
        <w:jc w:val="both"/>
        <w:rPr>
          <w:rFonts w:ascii="Arial" w:hAnsi="Arial" w:cs="Arial"/>
        </w:rPr>
      </w:pPr>
      <w:r w:rsidRPr="005A04C3">
        <w:rPr>
          <w:rFonts w:ascii="Arial" w:hAnsi="Arial" w:cs="Arial"/>
        </w:rPr>
        <w:t>Strategie je koncipována bez dopadu na státní rozpočet nebo navýšení rozpočtu kapitoly</w:t>
      </w:r>
      <w:r>
        <w:rPr>
          <w:rFonts w:ascii="Arial" w:hAnsi="Arial" w:cs="Arial"/>
        </w:rPr>
        <w:t xml:space="preserve"> MZV</w:t>
      </w:r>
      <w:r w:rsidRPr="005A04C3">
        <w:rPr>
          <w:rFonts w:ascii="Arial" w:hAnsi="Arial" w:cs="Arial"/>
        </w:rPr>
        <w:t xml:space="preserve">. Vládní zmocněnec pro </w:t>
      </w:r>
      <w:proofErr w:type="spellStart"/>
      <w:r w:rsidRPr="005A04C3">
        <w:rPr>
          <w:rFonts w:ascii="Arial" w:hAnsi="Arial" w:cs="Arial"/>
        </w:rPr>
        <w:t>MeO</w:t>
      </w:r>
      <w:proofErr w:type="spellEnd"/>
      <w:r w:rsidRPr="005A04C3">
        <w:rPr>
          <w:rFonts w:ascii="Arial" w:hAnsi="Arial" w:cs="Arial"/>
        </w:rPr>
        <w:t xml:space="preserve"> bude navržen z řad stávajících státních zaměstnanců. Členy Komise navrhují jednotlivé </w:t>
      </w:r>
      <w:r w:rsidRPr="005A04C3">
        <w:rPr>
          <w:rFonts w:ascii="Arial" w:hAnsi="Arial" w:cs="Arial"/>
          <w:color w:val="000000"/>
          <w:lang w:eastAsia="cs-CZ"/>
        </w:rPr>
        <w:t>ústřední orgány státní správy</w:t>
      </w:r>
      <w:r w:rsidRPr="005A04C3">
        <w:rPr>
          <w:rFonts w:ascii="Arial" w:hAnsi="Arial" w:cs="Arial"/>
        </w:rPr>
        <w:t>, které mají gesci</w:t>
      </w:r>
      <w:r>
        <w:rPr>
          <w:rFonts w:ascii="Arial" w:hAnsi="Arial" w:cs="Arial"/>
        </w:rPr>
        <w:t xml:space="preserve"> k některé z prioritních </w:t>
      </w:r>
      <w:proofErr w:type="spellStart"/>
      <w:r>
        <w:rPr>
          <w:rFonts w:ascii="Arial" w:hAnsi="Arial" w:cs="Arial"/>
        </w:rPr>
        <w:t>MeO</w:t>
      </w:r>
      <w:proofErr w:type="spellEnd"/>
      <w:r>
        <w:rPr>
          <w:rFonts w:ascii="Arial" w:hAnsi="Arial" w:cs="Arial"/>
        </w:rPr>
        <w:t xml:space="preserve"> a </w:t>
      </w:r>
      <w:r w:rsidRPr="005A04C3">
        <w:rPr>
          <w:rFonts w:ascii="Arial" w:hAnsi="Arial" w:cs="Arial"/>
        </w:rPr>
        <w:t xml:space="preserve">Úřad vlády. </w:t>
      </w:r>
    </w:p>
    <w:p w:rsidR="00CF4B39" w:rsidRPr="005A04C3" w:rsidRDefault="00CF4B39" w:rsidP="00641699">
      <w:pPr>
        <w:spacing w:after="120"/>
        <w:jc w:val="both"/>
        <w:rPr>
          <w:rFonts w:ascii="Arial" w:hAnsi="Arial" w:cs="Arial"/>
          <w:color w:val="000000"/>
          <w:lang w:eastAsia="cs-CZ"/>
        </w:rPr>
      </w:pPr>
    </w:p>
    <w:p w:rsidR="00CF4B39" w:rsidRPr="005A04C3" w:rsidRDefault="00CF4B39" w:rsidP="00641699">
      <w:pPr>
        <w:pStyle w:val="Nadpis1"/>
        <w:spacing w:before="0" w:after="120"/>
        <w:rPr>
          <w:rFonts w:cs="Arial"/>
          <w:bCs w:val="0"/>
          <w:color w:val="000000"/>
          <w:szCs w:val="22"/>
          <w:lang w:eastAsia="cs-CZ"/>
        </w:rPr>
      </w:pPr>
      <w:bookmarkStart w:id="9" w:name="_Toc486600885"/>
      <w:r w:rsidRPr="005A04C3">
        <w:rPr>
          <w:rFonts w:cs="Arial"/>
          <w:bCs w:val="0"/>
          <w:color w:val="000000"/>
          <w:szCs w:val="22"/>
          <w:lang w:eastAsia="cs-CZ"/>
        </w:rPr>
        <w:t>9. Závěr</w:t>
      </w:r>
      <w:bookmarkEnd w:id="9"/>
    </w:p>
    <w:p w:rsidR="00CF4B39" w:rsidRPr="005A04C3" w:rsidRDefault="00CF4B39" w:rsidP="00641699">
      <w:pPr>
        <w:spacing w:after="120"/>
        <w:jc w:val="both"/>
        <w:rPr>
          <w:rFonts w:ascii="Arial" w:hAnsi="Arial" w:cs="Arial"/>
        </w:rPr>
      </w:pPr>
      <w:r w:rsidRPr="005A04C3">
        <w:rPr>
          <w:rFonts w:ascii="Arial" w:hAnsi="Arial" w:cs="Arial"/>
          <w:lang w:eastAsia="cs-CZ"/>
        </w:rPr>
        <w:t>Strategie se zaměřuje především na koordinaci kroků jednotlivých osob a institucí v oblasti uplatňování českých občanů v </w:t>
      </w:r>
      <w:proofErr w:type="spellStart"/>
      <w:r w:rsidRPr="005A04C3">
        <w:rPr>
          <w:rFonts w:ascii="Arial" w:hAnsi="Arial" w:cs="Arial"/>
          <w:lang w:eastAsia="cs-CZ"/>
        </w:rPr>
        <w:t>MeO</w:t>
      </w:r>
      <w:proofErr w:type="spellEnd"/>
      <w:r w:rsidRPr="005A04C3">
        <w:rPr>
          <w:rFonts w:ascii="Arial" w:hAnsi="Arial" w:cs="Arial"/>
          <w:lang w:eastAsia="cs-CZ"/>
        </w:rPr>
        <w:t>. Zvolené nástroje mají přispět k vytvoření koncepční a koherentní personální politiky České republiky ve v</w:t>
      </w:r>
      <w:r>
        <w:rPr>
          <w:rFonts w:ascii="Arial" w:hAnsi="Arial" w:cs="Arial"/>
          <w:lang w:eastAsia="cs-CZ"/>
        </w:rPr>
        <w:t>ztahu k </w:t>
      </w:r>
      <w:proofErr w:type="spellStart"/>
      <w:r>
        <w:rPr>
          <w:rFonts w:ascii="Arial" w:hAnsi="Arial" w:cs="Arial"/>
          <w:lang w:eastAsia="cs-CZ"/>
        </w:rPr>
        <w:t>MeO</w:t>
      </w:r>
      <w:proofErr w:type="spellEnd"/>
      <w:r>
        <w:rPr>
          <w:rFonts w:ascii="Arial" w:hAnsi="Arial" w:cs="Arial"/>
          <w:lang w:eastAsia="cs-CZ"/>
        </w:rPr>
        <w:t>. Důraz je kladen na </w:t>
      </w:r>
      <w:r w:rsidRPr="005A04C3">
        <w:rPr>
          <w:rFonts w:ascii="Arial" w:hAnsi="Arial" w:cs="Arial"/>
          <w:lang w:eastAsia="cs-CZ"/>
        </w:rPr>
        <w:t>odpovídající přípravu a adekvátní protokolární úroveň podpory uchazečů o zaměstnání na některé</w:t>
      </w:r>
      <w:r>
        <w:rPr>
          <w:rFonts w:ascii="Arial" w:hAnsi="Arial" w:cs="Arial"/>
          <w:lang w:eastAsia="cs-CZ"/>
        </w:rPr>
        <w:t xml:space="preserve"> z</w:t>
      </w:r>
      <w:r w:rsidRPr="005A04C3">
        <w:rPr>
          <w:rFonts w:ascii="Arial" w:hAnsi="Arial" w:cs="Arial"/>
          <w:lang w:eastAsia="cs-CZ"/>
        </w:rPr>
        <w:t xml:space="preserve"> pracovní</w:t>
      </w:r>
      <w:r>
        <w:rPr>
          <w:rFonts w:ascii="Arial" w:hAnsi="Arial" w:cs="Arial"/>
          <w:lang w:eastAsia="cs-CZ"/>
        </w:rPr>
        <w:t>ch úrovní</w:t>
      </w:r>
      <w:r w:rsidRPr="005A04C3">
        <w:rPr>
          <w:rFonts w:ascii="Arial" w:hAnsi="Arial" w:cs="Arial"/>
          <w:lang w:eastAsia="cs-CZ"/>
        </w:rPr>
        <w:t xml:space="preserve"> v </w:t>
      </w:r>
      <w:proofErr w:type="spellStart"/>
      <w:r w:rsidRPr="005A04C3">
        <w:rPr>
          <w:rFonts w:ascii="Arial" w:hAnsi="Arial" w:cs="Arial"/>
          <w:lang w:eastAsia="cs-CZ"/>
        </w:rPr>
        <w:t>MeO</w:t>
      </w:r>
      <w:proofErr w:type="spellEnd"/>
      <w:r w:rsidRPr="005A04C3">
        <w:rPr>
          <w:rFonts w:ascii="Arial" w:hAnsi="Arial" w:cs="Arial"/>
          <w:lang w:eastAsia="cs-CZ"/>
        </w:rPr>
        <w:t>, podporu stávajících zaměstnanců z řad českých občanů v </w:t>
      </w:r>
      <w:proofErr w:type="spellStart"/>
      <w:r w:rsidRPr="005A04C3">
        <w:rPr>
          <w:rFonts w:ascii="Arial" w:hAnsi="Arial" w:cs="Arial"/>
          <w:lang w:eastAsia="cs-CZ"/>
        </w:rPr>
        <w:t>MeO</w:t>
      </w:r>
      <w:proofErr w:type="spellEnd"/>
      <w:r w:rsidRPr="005A04C3">
        <w:rPr>
          <w:rFonts w:ascii="Arial" w:hAnsi="Arial" w:cs="Arial"/>
          <w:lang w:eastAsia="cs-CZ"/>
        </w:rPr>
        <w:t xml:space="preserve"> a na uplatňování zaměstnanců v </w:t>
      </w:r>
      <w:proofErr w:type="spellStart"/>
      <w:r w:rsidRPr="005A04C3">
        <w:rPr>
          <w:rFonts w:ascii="Arial" w:hAnsi="Arial" w:cs="Arial"/>
          <w:lang w:eastAsia="cs-CZ"/>
        </w:rPr>
        <w:t>MeO</w:t>
      </w:r>
      <w:proofErr w:type="spellEnd"/>
      <w:r w:rsidRPr="005A04C3">
        <w:rPr>
          <w:rFonts w:ascii="Arial" w:hAnsi="Arial" w:cs="Arial"/>
          <w:lang w:eastAsia="cs-CZ"/>
        </w:rPr>
        <w:t xml:space="preserve">, kteří se rozhodnou vrátit do České republiky. </w:t>
      </w:r>
    </w:p>
    <w:p w:rsidR="00CF4B39" w:rsidRPr="005A04C3" w:rsidRDefault="00CF4B39" w:rsidP="00641699">
      <w:pPr>
        <w:spacing w:after="120"/>
        <w:jc w:val="both"/>
        <w:rPr>
          <w:rFonts w:ascii="Arial" w:hAnsi="Arial" w:cs="Arial"/>
          <w:lang w:eastAsia="cs-CZ"/>
        </w:rPr>
      </w:pPr>
      <w:r w:rsidRPr="005A04C3">
        <w:rPr>
          <w:rFonts w:ascii="Arial" w:hAnsi="Arial" w:cs="Arial"/>
          <w:lang w:eastAsia="cs-CZ"/>
        </w:rPr>
        <w:t>Při obsazování míst v </w:t>
      </w:r>
      <w:proofErr w:type="spellStart"/>
      <w:r w:rsidRPr="005A04C3">
        <w:rPr>
          <w:rFonts w:ascii="Arial" w:hAnsi="Arial" w:cs="Arial"/>
          <w:lang w:eastAsia="cs-CZ"/>
        </w:rPr>
        <w:t>MeO</w:t>
      </w:r>
      <w:proofErr w:type="spellEnd"/>
      <w:r w:rsidRPr="005A04C3">
        <w:rPr>
          <w:rFonts w:ascii="Arial" w:hAnsi="Arial" w:cs="Arial"/>
          <w:lang w:eastAsia="cs-CZ"/>
        </w:rPr>
        <w:t xml:space="preserve"> hrají kromě kvalitní personální práce roli také demografické, geografické a geopolitické postavení členského státu i výše odváděných finančních příspěvků. Dosahování výraznějších výsledků v oblasti zastoupení občanů členského státu v orgánech </w:t>
      </w:r>
      <w:proofErr w:type="spellStart"/>
      <w:r w:rsidRPr="005A04C3">
        <w:rPr>
          <w:rFonts w:ascii="Arial" w:hAnsi="Arial" w:cs="Arial"/>
          <w:lang w:eastAsia="cs-CZ"/>
        </w:rPr>
        <w:t>MeO</w:t>
      </w:r>
      <w:proofErr w:type="spellEnd"/>
      <w:r w:rsidRPr="005A04C3">
        <w:rPr>
          <w:rFonts w:ascii="Arial" w:hAnsi="Arial" w:cs="Arial"/>
          <w:lang w:eastAsia="cs-CZ"/>
        </w:rPr>
        <w:t xml:space="preserve"> je dlouhodobý proces. Obsazení vyšších řídících pozic v </w:t>
      </w:r>
      <w:proofErr w:type="spellStart"/>
      <w:r w:rsidRPr="005A04C3">
        <w:rPr>
          <w:rFonts w:ascii="Arial" w:hAnsi="Arial" w:cs="Arial"/>
          <w:lang w:eastAsia="cs-CZ"/>
        </w:rPr>
        <w:t>MeO</w:t>
      </w:r>
      <w:proofErr w:type="spellEnd"/>
      <w:r w:rsidRPr="005A04C3">
        <w:rPr>
          <w:rFonts w:ascii="Arial" w:hAnsi="Arial" w:cs="Arial"/>
          <w:lang w:eastAsia="cs-CZ"/>
        </w:rPr>
        <w:t xml:space="preserve"> </w:t>
      </w:r>
      <w:r>
        <w:rPr>
          <w:rFonts w:ascii="Arial" w:hAnsi="Arial" w:cs="Arial"/>
          <w:lang w:eastAsia="cs-CZ"/>
        </w:rPr>
        <w:t>vyplývá mj. </w:t>
      </w:r>
      <w:r w:rsidRPr="005A04C3">
        <w:rPr>
          <w:rFonts w:ascii="Arial" w:hAnsi="Arial" w:cs="Arial"/>
          <w:lang w:eastAsia="cs-CZ"/>
        </w:rPr>
        <w:t>z postupné kariéry stávajících zaměstnanců. Navýšení počtu zaměstnanců z řad českých občanů na všech úrovních v </w:t>
      </w:r>
      <w:proofErr w:type="spellStart"/>
      <w:r w:rsidRPr="005A04C3">
        <w:rPr>
          <w:rFonts w:ascii="Arial" w:hAnsi="Arial" w:cs="Arial"/>
          <w:lang w:eastAsia="cs-CZ"/>
        </w:rPr>
        <w:t>MeO</w:t>
      </w:r>
      <w:proofErr w:type="spellEnd"/>
      <w:r w:rsidRPr="005A04C3">
        <w:rPr>
          <w:rFonts w:ascii="Arial" w:hAnsi="Arial" w:cs="Arial"/>
          <w:lang w:eastAsia="cs-CZ"/>
        </w:rPr>
        <w:t xml:space="preserve">, včetně referentské vede ke zvýšení šancí České republiky obsazovat v dlouhodobém horizontu vyšší pozice v dané organizaci. Je proto v zájmu České republiky zaměřit se i na absolventy a uchazeče o </w:t>
      </w:r>
      <w:proofErr w:type="spellStart"/>
      <w:r w:rsidRPr="005A04C3">
        <w:rPr>
          <w:rFonts w:ascii="Arial" w:hAnsi="Arial" w:cs="Arial"/>
          <w:lang w:eastAsia="cs-CZ"/>
        </w:rPr>
        <w:t>juniorní</w:t>
      </w:r>
      <w:proofErr w:type="spellEnd"/>
      <w:r w:rsidRPr="005A04C3">
        <w:rPr>
          <w:rFonts w:ascii="Arial" w:hAnsi="Arial" w:cs="Arial"/>
          <w:lang w:eastAsia="cs-CZ"/>
        </w:rPr>
        <w:t xml:space="preserve"> místa v </w:t>
      </w:r>
      <w:proofErr w:type="spellStart"/>
      <w:r w:rsidRPr="005A04C3">
        <w:rPr>
          <w:rFonts w:ascii="Arial" w:hAnsi="Arial" w:cs="Arial"/>
          <w:lang w:eastAsia="cs-CZ"/>
        </w:rPr>
        <w:t>MeO</w:t>
      </w:r>
      <w:proofErr w:type="spellEnd"/>
      <w:r w:rsidRPr="005A04C3">
        <w:rPr>
          <w:rFonts w:ascii="Arial" w:hAnsi="Arial" w:cs="Arial"/>
          <w:lang w:eastAsia="cs-CZ"/>
        </w:rPr>
        <w:t>. Strategie v</w:t>
      </w:r>
      <w:r>
        <w:rPr>
          <w:rFonts w:ascii="Arial" w:hAnsi="Arial" w:cs="Arial"/>
          <w:lang w:eastAsia="cs-CZ"/>
        </w:rPr>
        <w:t> </w:t>
      </w:r>
      <w:r w:rsidRPr="005A04C3">
        <w:rPr>
          <w:rFonts w:ascii="Arial" w:hAnsi="Arial" w:cs="Arial"/>
          <w:lang w:eastAsia="cs-CZ"/>
        </w:rPr>
        <w:t>tomto</w:t>
      </w:r>
      <w:r>
        <w:rPr>
          <w:rFonts w:ascii="Arial" w:hAnsi="Arial" w:cs="Arial"/>
          <w:lang w:eastAsia="cs-CZ"/>
        </w:rPr>
        <w:t xml:space="preserve"> ohledu</w:t>
      </w:r>
      <w:r w:rsidRPr="005A04C3">
        <w:rPr>
          <w:rFonts w:ascii="Arial" w:hAnsi="Arial" w:cs="Arial"/>
          <w:lang w:eastAsia="cs-CZ"/>
        </w:rPr>
        <w:t xml:space="preserve"> přináší odpovídající nástroje v oblasti přípravy a školení. Získání nových míst v prioritních organizacích dle bodu 4.1 je tak pro Českou republiku dobrým vkladem do budoucna.</w:t>
      </w:r>
      <w:r w:rsidRPr="005A04C3">
        <w:rPr>
          <w:rFonts w:ascii="Arial" w:hAnsi="Arial" w:cs="Arial"/>
        </w:rPr>
        <w:t xml:space="preserve"> Strategie by měla také umožnit získávat formou stáží a atypických vyslání zkušenosti a informace o fungování </w:t>
      </w:r>
      <w:proofErr w:type="spellStart"/>
      <w:r w:rsidRPr="005A04C3">
        <w:rPr>
          <w:rFonts w:ascii="Arial" w:hAnsi="Arial" w:cs="Arial"/>
        </w:rPr>
        <w:t>MeO</w:t>
      </w:r>
      <w:proofErr w:type="spellEnd"/>
      <w:r w:rsidRPr="005A04C3">
        <w:rPr>
          <w:rFonts w:ascii="Arial" w:hAnsi="Arial" w:cs="Arial"/>
        </w:rPr>
        <w:t>, kterými Česká republika doposud nedisponuje.</w:t>
      </w:r>
    </w:p>
    <w:p w:rsidR="00CF4B39" w:rsidRPr="005A04C3" w:rsidRDefault="00CF4B39" w:rsidP="00641699">
      <w:pPr>
        <w:spacing w:after="120"/>
        <w:jc w:val="both"/>
        <w:rPr>
          <w:rFonts w:ascii="Arial" w:hAnsi="Arial" w:cs="Arial"/>
          <w:lang w:eastAsia="cs-CZ"/>
        </w:rPr>
      </w:pPr>
      <w:r w:rsidRPr="005A04C3">
        <w:rPr>
          <w:rFonts w:ascii="Arial" w:hAnsi="Arial" w:cs="Arial"/>
          <w:lang w:eastAsia="cs-CZ"/>
        </w:rPr>
        <w:t xml:space="preserve">Strategie se zaměřuje také na stávající zaměstnance </w:t>
      </w:r>
      <w:proofErr w:type="spellStart"/>
      <w:r w:rsidRPr="005A04C3">
        <w:rPr>
          <w:rFonts w:ascii="Arial" w:hAnsi="Arial" w:cs="Arial"/>
          <w:lang w:eastAsia="cs-CZ"/>
        </w:rPr>
        <w:t>MeO</w:t>
      </w:r>
      <w:proofErr w:type="spellEnd"/>
      <w:r w:rsidRPr="005A04C3">
        <w:rPr>
          <w:rFonts w:ascii="Arial" w:hAnsi="Arial" w:cs="Arial"/>
          <w:lang w:eastAsia="cs-CZ"/>
        </w:rPr>
        <w:t>, kteří se svými znalostmi a zkušenostmi nabytými v </w:t>
      </w:r>
      <w:proofErr w:type="spellStart"/>
      <w:r w:rsidRPr="005A04C3">
        <w:rPr>
          <w:rFonts w:ascii="Arial" w:hAnsi="Arial" w:cs="Arial"/>
          <w:lang w:eastAsia="cs-CZ"/>
        </w:rPr>
        <w:t>MeO</w:t>
      </w:r>
      <w:proofErr w:type="spellEnd"/>
      <w:r w:rsidRPr="005A04C3">
        <w:rPr>
          <w:rFonts w:ascii="Arial" w:hAnsi="Arial" w:cs="Arial"/>
          <w:lang w:eastAsia="cs-CZ"/>
        </w:rPr>
        <w:t xml:space="preserve"> představují výrazný personální potenciál pro českou státní správu. Podpora těchto zaměstnanců při hledání uplatnění v orgánech státní správy je významným aspektem snahy </w:t>
      </w:r>
      <w:r w:rsidRPr="005A04C3">
        <w:rPr>
          <w:rFonts w:ascii="Arial" w:hAnsi="Arial" w:cs="Arial"/>
        </w:rPr>
        <w:t>o maximální efektivitu výkonu členství v </w:t>
      </w:r>
      <w:proofErr w:type="spellStart"/>
      <w:r w:rsidRPr="005A04C3">
        <w:rPr>
          <w:rFonts w:ascii="Arial" w:hAnsi="Arial" w:cs="Arial"/>
        </w:rPr>
        <w:t>MeO</w:t>
      </w:r>
      <w:proofErr w:type="spellEnd"/>
      <w:r w:rsidRPr="005A04C3">
        <w:rPr>
          <w:rFonts w:ascii="Arial" w:hAnsi="Arial" w:cs="Arial"/>
        </w:rPr>
        <w:t>. Jedná se také o </w:t>
      </w:r>
      <w:r w:rsidRPr="005A04C3">
        <w:rPr>
          <w:rFonts w:ascii="Arial" w:hAnsi="Arial" w:cs="Arial"/>
          <w:lang w:eastAsia="cs-CZ"/>
        </w:rPr>
        <w:t xml:space="preserve">důležitý způsob motivace českých občanů hlásit se do </w:t>
      </w:r>
      <w:proofErr w:type="spellStart"/>
      <w:r w:rsidRPr="005A04C3">
        <w:rPr>
          <w:rFonts w:ascii="Arial" w:hAnsi="Arial" w:cs="Arial"/>
          <w:lang w:eastAsia="cs-CZ"/>
        </w:rPr>
        <w:t>MeO</w:t>
      </w:r>
      <w:proofErr w:type="spellEnd"/>
      <w:r w:rsidRPr="005A04C3">
        <w:rPr>
          <w:rFonts w:ascii="Arial" w:hAnsi="Arial" w:cs="Arial"/>
          <w:lang w:eastAsia="cs-CZ"/>
        </w:rPr>
        <w:t>.</w:t>
      </w:r>
    </w:p>
    <w:p w:rsidR="00CF4B39" w:rsidRPr="005A04C3" w:rsidRDefault="00CF4B39" w:rsidP="00641699">
      <w:pPr>
        <w:spacing w:after="120"/>
        <w:jc w:val="both"/>
        <w:rPr>
          <w:rFonts w:ascii="Arial" w:hAnsi="Arial" w:cs="Arial"/>
          <w:lang w:eastAsia="cs-CZ"/>
        </w:rPr>
      </w:pPr>
      <w:r w:rsidRPr="005A04C3">
        <w:rPr>
          <w:rFonts w:ascii="Arial" w:hAnsi="Arial" w:cs="Arial"/>
          <w:lang w:eastAsia="cs-CZ"/>
        </w:rPr>
        <w:t xml:space="preserve">Zřízení funkce </w:t>
      </w:r>
      <w:r w:rsidRPr="005A04C3">
        <w:rPr>
          <w:rFonts w:ascii="Arial" w:hAnsi="Arial" w:cs="Arial"/>
        </w:rPr>
        <w:t>vládního</w:t>
      </w:r>
      <w:r w:rsidRPr="005A04C3">
        <w:rPr>
          <w:rFonts w:ascii="Arial" w:hAnsi="Arial" w:cs="Arial"/>
          <w:lang w:eastAsia="cs-CZ"/>
        </w:rPr>
        <w:t xml:space="preserve"> zmocněnce pro </w:t>
      </w:r>
      <w:proofErr w:type="spellStart"/>
      <w:r w:rsidRPr="005A04C3">
        <w:rPr>
          <w:rFonts w:ascii="Arial" w:hAnsi="Arial" w:cs="Arial"/>
          <w:lang w:eastAsia="cs-CZ"/>
        </w:rPr>
        <w:t>MeO</w:t>
      </w:r>
      <w:proofErr w:type="spellEnd"/>
      <w:r w:rsidRPr="005A04C3">
        <w:rPr>
          <w:rFonts w:ascii="Arial" w:hAnsi="Arial" w:cs="Arial"/>
          <w:lang w:eastAsia="cs-CZ"/>
        </w:rPr>
        <w:t xml:space="preserve"> a Komise je základním předpokladem pro dosažení efektivní koordinace a komunikace mezi ústředními orgány státní správy při vytváření ucelené personální politiky České republiky ve vztahu k </w:t>
      </w:r>
      <w:proofErr w:type="spellStart"/>
      <w:r w:rsidRPr="005A04C3">
        <w:rPr>
          <w:rFonts w:ascii="Arial" w:hAnsi="Arial" w:cs="Arial"/>
          <w:lang w:eastAsia="cs-CZ"/>
        </w:rPr>
        <w:t>MeO</w:t>
      </w:r>
      <w:proofErr w:type="spellEnd"/>
      <w:r w:rsidRPr="005A04C3">
        <w:rPr>
          <w:rFonts w:ascii="Arial" w:hAnsi="Arial" w:cs="Arial"/>
          <w:lang w:eastAsia="cs-CZ"/>
        </w:rPr>
        <w:t>.</w:t>
      </w:r>
    </w:p>
    <w:p w:rsidR="00CF4B39" w:rsidRPr="005A04C3" w:rsidRDefault="00CF4B39" w:rsidP="00641699">
      <w:pPr>
        <w:spacing w:after="120"/>
        <w:jc w:val="both"/>
        <w:rPr>
          <w:rFonts w:ascii="Arial" w:hAnsi="Arial" w:cs="Arial"/>
          <w:lang w:eastAsia="cs-CZ"/>
        </w:rPr>
      </w:pPr>
      <w:r w:rsidRPr="005A04C3">
        <w:rPr>
          <w:rFonts w:ascii="Arial" w:hAnsi="Arial" w:cs="Arial"/>
          <w:lang w:eastAsia="cs-CZ"/>
        </w:rPr>
        <w:lastRenderedPageBreak/>
        <w:t>Strategie nepředpokládá žádné dopady na státní rozpočet ani navyšování systemizace.</w:t>
      </w:r>
    </w:p>
    <w:p w:rsidR="00CF4B39" w:rsidRPr="005A04C3" w:rsidRDefault="00CF4B39" w:rsidP="00641699">
      <w:pPr>
        <w:spacing w:after="120"/>
        <w:jc w:val="both"/>
        <w:rPr>
          <w:rFonts w:ascii="Arial" w:hAnsi="Arial" w:cs="Arial"/>
          <w:lang w:eastAsia="cs-CZ"/>
        </w:rPr>
      </w:pPr>
      <w:r w:rsidRPr="005A04C3">
        <w:rPr>
          <w:rFonts w:ascii="Arial" w:hAnsi="Arial" w:cs="Arial"/>
          <w:lang w:eastAsia="cs-CZ"/>
        </w:rPr>
        <w:t>Nadále zůstává v platnosti ustanovení bodu III/1f Usnesení vlády č. 317/2013 ke členství České republiky v mezinárodních organizacích, které ukládá členům vlády a vedoucím ostatních ústředních orgánů státní správy podávat každoročně do 31. března ministru zahraničních věcí podle jeho dispozic informaci o působení a přínosech členství v každé mezinárodní organizaci, za niž mají gesci.</w:t>
      </w:r>
    </w:p>
    <w:p w:rsidR="00CF4B39" w:rsidRPr="005A04C3" w:rsidRDefault="00CF4B39" w:rsidP="00641699">
      <w:pPr>
        <w:spacing w:after="120"/>
        <w:jc w:val="both"/>
        <w:rPr>
          <w:rFonts w:ascii="Arial" w:hAnsi="Arial" w:cs="Arial"/>
          <w:lang w:eastAsia="cs-CZ"/>
        </w:rPr>
      </w:pPr>
    </w:p>
    <w:p w:rsidR="00CF4B39" w:rsidRPr="005A04C3" w:rsidRDefault="00CF4B39" w:rsidP="001D71D3">
      <w:pPr>
        <w:spacing w:after="0" w:line="240" w:lineRule="auto"/>
        <w:rPr>
          <w:b/>
        </w:rPr>
      </w:pPr>
    </w:p>
    <w:p w:rsidR="00CF4B39" w:rsidRPr="005A04C3" w:rsidRDefault="00CF4B39" w:rsidP="001D71D3">
      <w:pPr>
        <w:spacing w:after="0" w:line="240" w:lineRule="auto"/>
        <w:rPr>
          <w:b/>
        </w:rPr>
      </w:pPr>
    </w:p>
    <w:p w:rsidR="00CF4B39" w:rsidRPr="001A1EBB" w:rsidRDefault="00CF4B39" w:rsidP="00A36A37">
      <w:pPr>
        <w:spacing w:after="0" w:line="240" w:lineRule="auto"/>
        <w:rPr>
          <w:rFonts w:ascii="Arial" w:hAnsi="Arial" w:cs="Arial"/>
          <w:lang w:eastAsia="cs-CZ"/>
        </w:rPr>
      </w:pPr>
      <w:r w:rsidRPr="001A1EBB">
        <w:rPr>
          <w:rFonts w:ascii="Arial" w:hAnsi="Arial" w:cs="Arial"/>
          <w:b/>
        </w:rPr>
        <w:t>Zpracovatelé:</w:t>
      </w:r>
      <w:r w:rsidRPr="001A1EBB">
        <w:rPr>
          <w:rFonts w:ascii="Arial" w:hAnsi="Arial" w:cs="Arial"/>
        </w:rPr>
        <w:t xml:space="preserve"> Petr Gajdušek</w:t>
      </w:r>
      <w:r w:rsidRPr="001A1EBB">
        <w:rPr>
          <w:rFonts w:ascii="Arial" w:hAnsi="Arial" w:cs="Arial"/>
          <w:lang w:eastAsia="cs-CZ"/>
        </w:rPr>
        <w:t xml:space="preserve">, </w:t>
      </w:r>
      <w:r w:rsidRPr="001A1EBB">
        <w:rPr>
          <w:rFonts w:ascii="Arial" w:hAnsi="Arial" w:cs="Arial"/>
        </w:rPr>
        <w:t xml:space="preserve">Jan Beneš, Iveta Chmielová </w:t>
      </w:r>
      <w:proofErr w:type="spellStart"/>
      <w:r w:rsidRPr="001A1EBB">
        <w:rPr>
          <w:rFonts w:ascii="Arial" w:hAnsi="Arial" w:cs="Arial"/>
        </w:rPr>
        <w:t>Dalajková</w:t>
      </w:r>
      <w:proofErr w:type="spellEnd"/>
      <w:r w:rsidRPr="001A1EBB">
        <w:rPr>
          <w:rFonts w:ascii="Arial" w:hAnsi="Arial" w:cs="Arial"/>
        </w:rPr>
        <w:t xml:space="preserve">, </w:t>
      </w:r>
      <w:r>
        <w:rPr>
          <w:rFonts w:ascii="Arial" w:hAnsi="Arial" w:cs="Arial"/>
        </w:rPr>
        <w:t>Jakub Novák,   Petr </w:t>
      </w:r>
      <w:r w:rsidRPr="001A1EBB">
        <w:rPr>
          <w:rFonts w:ascii="Arial" w:hAnsi="Arial" w:cs="Arial"/>
        </w:rPr>
        <w:t xml:space="preserve">Čáp, Markéta </w:t>
      </w:r>
      <w:proofErr w:type="spellStart"/>
      <w:r w:rsidRPr="001A1EBB">
        <w:rPr>
          <w:rFonts w:ascii="Arial" w:hAnsi="Arial" w:cs="Arial"/>
        </w:rPr>
        <w:t>Račoková</w:t>
      </w:r>
      <w:proofErr w:type="spellEnd"/>
    </w:p>
    <w:p w:rsidR="00CF4B39" w:rsidRPr="005A04C3" w:rsidRDefault="00CF4B39" w:rsidP="001D71D3">
      <w:pPr>
        <w:spacing w:after="0" w:line="240" w:lineRule="auto"/>
      </w:pPr>
    </w:p>
    <w:p w:rsidR="00CF4B39" w:rsidRPr="005A04C3" w:rsidRDefault="00CF4B39" w:rsidP="001D71D3">
      <w:pPr>
        <w:spacing w:after="0" w:line="240" w:lineRule="auto"/>
      </w:pPr>
    </w:p>
    <w:p w:rsidR="00CF4B39" w:rsidRPr="005A04C3" w:rsidRDefault="00CF4B39"/>
    <w:sectPr w:rsidR="00CF4B39" w:rsidRPr="005A04C3" w:rsidSect="0057084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39" w:rsidRDefault="00CF4B39">
      <w:r>
        <w:separator/>
      </w:r>
    </w:p>
  </w:endnote>
  <w:endnote w:type="continuationSeparator" w:id="0">
    <w:p w:rsidR="00CF4B39" w:rsidRDefault="00CF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39" w:rsidRDefault="002456A1">
    <w:pPr>
      <w:pStyle w:val="Zpat"/>
      <w:jc w:val="center"/>
    </w:pPr>
    <w:r>
      <w:fldChar w:fldCharType="begin"/>
    </w:r>
    <w:r>
      <w:instrText>PAGE   \* MERGEFORMAT</w:instrText>
    </w:r>
    <w:r>
      <w:fldChar w:fldCharType="separate"/>
    </w:r>
    <w:r w:rsidR="006D75FE">
      <w:rPr>
        <w:noProof/>
      </w:rPr>
      <w:t>1</w:t>
    </w:r>
    <w:r>
      <w:rPr>
        <w:noProof/>
      </w:rPr>
      <w:fldChar w:fldCharType="end"/>
    </w:r>
  </w:p>
  <w:p w:rsidR="00CF4B39" w:rsidRDefault="00CF4B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39" w:rsidRDefault="00CF4B39">
      <w:r>
        <w:separator/>
      </w:r>
    </w:p>
  </w:footnote>
  <w:footnote w:type="continuationSeparator" w:id="0">
    <w:p w:rsidR="00CF4B39" w:rsidRDefault="00CF4B39">
      <w:r>
        <w:continuationSeparator/>
      </w:r>
    </w:p>
  </w:footnote>
  <w:footnote w:id="1">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Ten je například efektivně využíván ve Spolkové republice Německo, kde existuje v rámci Spolkového ministerstva zahraničních věcí celý útvar vedený „Koordinátorem pro mezinárodní personální politiku“, který v rámci „Centrální sekce ministerstva“ spadá pod „Zmocněnce pro personál a mezinárodní personální politiku“, který se této problematice věnuje a je obdobnou funkcí vládního zmocněnce pro </w:t>
      </w:r>
      <w:proofErr w:type="spellStart"/>
      <w:r w:rsidRPr="005A04C3">
        <w:rPr>
          <w:rFonts w:ascii="Arial" w:hAnsi="Arial" w:cs="Arial"/>
          <w:sz w:val="18"/>
          <w:szCs w:val="18"/>
        </w:rPr>
        <w:t>MeO</w:t>
      </w:r>
      <w:proofErr w:type="spellEnd"/>
      <w:r w:rsidRPr="005A04C3">
        <w:rPr>
          <w:rFonts w:ascii="Arial" w:hAnsi="Arial" w:cs="Arial"/>
          <w:sz w:val="18"/>
          <w:szCs w:val="18"/>
        </w:rPr>
        <w:t xml:space="preserve"> dle této Strategie.</w:t>
      </w:r>
    </w:p>
  </w:footnote>
  <w:footnote w:id="2">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Prioritní </w:t>
      </w:r>
      <w:proofErr w:type="spellStart"/>
      <w:r w:rsidRPr="005A04C3">
        <w:rPr>
          <w:rFonts w:ascii="Arial" w:hAnsi="Arial" w:cs="Arial"/>
          <w:sz w:val="18"/>
          <w:szCs w:val="18"/>
        </w:rPr>
        <w:t>MeO</w:t>
      </w:r>
      <w:proofErr w:type="spellEnd"/>
      <w:r w:rsidRPr="005A04C3">
        <w:rPr>
          <w:rFonts w:ascii="Arial" w:hAnsi="Arial" w:cs="Arial"/>
          <w:sz w:val="18"/>
          <w:szCs w:val="18"/>
        </w:rPr>
        <w:t>, pro které disponujeme relevantními údaji za rok 2016.</w:t>
      </w:r>
    </w:p>
  </w:footnote>
  <w:footnote w:id="3">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Jedná se o sekretariát a všechny orgány OSN bez specializovaných agentur.</w:t>
      </w:r>
    </w:p>
  </w:footnote>
  <w:footnote w:id="4">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Z toho </w:t>
      </w:r>
      <w:smartTag w:uri="urn:schemas-microsoft-com:office:smarttags" w:element="metricconverter">
        <w:smartTagPr>
          <w:attr w:name="ProductID" w:val="590 mil"/>
        </w:smartTagPr>
        <w:r w:rsidRPr="005A04C3">
          <w:rPr>
            <w:rFonts w:ascii="Arial" w:hAnsi="Arial" w:cs="Arial"/>
            <w:sz w:val="18"/>
            <w:szCs w:val="18"/>
          </w:rPr>
          <w:t>590 mil</w:t>
        </w:r>
      </w:smartTag>
      <w:r w:rsidRPr="005A04C3">
        <w:rPr>
          <w:rFonts w:ascii="Arial" w:hAnsi="Arial" w:cs="Arial"/>
          <w:sz w:val="18"/>
          <w:szCs w:val="18"/>
        </w:rPr>
        <w:t>. Kč tvoří příspěvky do rozpočtu mírových misí OSN.</w:t>
      </w:r>
    </w:p>
  </w:footnote>
  <w:footnote w:id="5">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Jedná se o rozpočet civilní složky NATO.</w:t>
      </w:r>
    </w:p>
  </w:footnote>
  <w:footnote w:id="6">
    <w:p w:rsidR="00CF4B39" w:rsidRDefault="00CF4B39" w:rsidP="004C43F6">
      <w:pPr>
        <w:pStyle w:val="Textpoznpodarou"/>
      </w:pPr>
      <w:r w:rsidRPr="005A04C3">
        <w:rPr>
          <w:rStyle w:val="Znakapoznpodarou"/>
          <w:rFonts w:ascii="Arial" w:hAnsi="Arial" w:cs="Arial"/>
          <w:sz w:val="18"/>
          <w:szCs w:val="18"/>
        </w:rPr>
        <w:t>6</w:t>
      </w:r>
      <w:r w:rsidRPr="005A04C3">
        <w:rPr>
          <w:rFonts w:ascii="Arial" w:hAnsi="Arial" w:cs="Arial"/>
          <w:sz w:val="18"/>
          <w:szCs w:val="18"/>
        </w:rPr>
        <w:t>Uvedená hodnota je výsledkem přepočtu dvouletého rozpočtu na jeden rok.</w:t>
      </w:r>
    </w:p>
  </w:footnote>
  <w:footnote w:id="7">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Okamžikem vstupu do EU se ČR, </w:t>
      </w:r>
      <w:proofErr w:type="gramStart"/>
      <w:r w:rsidRPr="005A04C3">
        <w:rPr>
          <w:rFonts w:ascii="Arial" w:hAnsi="Arial" w:cs="Arial"/>
          <w:sz w:val="18"/>
          <w:szCs w:val="18"/>
        </w:rPr>
        <w:t>jakož  i ostatní</w:t>
      </w:r>
      <w:proofErr w:type="gramEnd"/>
      <w:r w:rsidRPr="005A04C3">
        <w:rPr>
          <w:rFonts w:ascii="Arial" w:hAnsi="Arial" w:cs="Arial"/>
          <w:sz w:val="18"/>
          <w:szCs w:val="18"/>
        </w:rPr>
        <w:t xml:space="preserve"> členské státy, stala rovněž členem EIB. Součástí členství je rovněž podíl na tzv. základním upsaném kapitálu a na úhradě do rezervních fondů, který dohromady činí 8 215,4 mil. Kč.</w:t>
      </w:r>
    </w:p>
  </w:footnote>
  <w:footnote w:id="8">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EIB disponuje základním upsaným kapitálem, na kterém se členské státy nepodílejí a který činí cca </w:t>
      </w:r>
      <w:smartTag w:uri="urn:schemas-microsoft-com:office:smarttags" w:element="metricconverter">
        <w:smartTagPr>
          <w:attr w:name="ProductID" w:val="6 350 000 mil"/>
        </w:smartTagPr>
        <w:r w:rsidRPr="005A04C3">
          <w:rPr>
            <w:rFonts w:ascii="Arial" w:hAnsi="Arial" w:cs="Arial"/>
            <w:sz w:val="18"/>
            <w:szCs w:val="18"/>
          </w:rPr>
          <w:t>6 350 000 mil</w:t>
        </w:r>
      </w:smartTag>
      <w:r w:rsidRPr="005A04C3">
        <w:rPr>
          <w:rFonts w:ascii="Arial" w:hAnsi="Arial" w:cs="Arial"/>
          <w:sz w:val="18"/>
          <w:szCs w:val="18"/>
        </w:rPr>
        <w:t>. Kč.</w:t>
      </w:r>
    </w:p>
  </w:footnote>
  <w:footnote w:id="9">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IMF není financován formou pravidelných příspěvků jednotlivých členských států.</w:t>
      </w:r>
    </w:p>
  </w:footnote>
  <w:footnote w:id="10">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Prioritní </w:t>
      </w:r>
      <w:proofErr w:type="spellStart"/>
      <w:r w:rsidRPr="005A04C3">
        <w:rPr>
          <w:rFonts w:ascii="Arial" w:hAnsi="Arial" w:cs="Arial"/>
          <w:sz w:val="18"/>
          <w:szCs w:val="18"/>
        </w:rPr>
        <w:t>MeO</w:t>
      </w:r>
      <w:proofErr w:type="spellEnd"/>
      <w:r w:rsidRPr="005A04C3">
        <w:rPr>
          <w:rFonts w:ascii="Arial" w:hAnsi="Arial" w:cs="Arial"/>
          <w:sz w:val="18"/>
          <w:szCs w:val="18"/>
        </w:rPr>
        <w:t>, pro které disponujeme relevantními údaji za rok 2016.</w:t>
      </w:r>
    </w:p>
  </w:footnote>
  <w:footnote w:id="11">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Jedná se o sekretariát a všechny orgány OSN bez specializovaných agentur.</w:t>
      </w:r>
    </w:p>
  </w:footnote>
  <w:footnote w:id="12">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Jedná se o rozpočet civilní složky NATO.</w:t>
      </w:r>
    </w:p>
  </w:footnote>
  <w:footnote w:id="13">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Z toho žádný z českých občanů není zaměstnán v sídle IOM; všech 8 českých občanů působí v terénu.</w:t>
      </w:r>
    </w:p>
  </w:footnote>
  <w:footnote w:id="14">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Počet českých občanů pracujících v rámci české </w:t>
      </w:r>
      <w:proofErr w:type="spellStart"/>
      <w:r w:rsidRPr="005A04C3">
        <w:rPr>
          <w:rFonts w:ascii="Arial" w:hAnsi="Arial" w:cs="Arial"/>
          <w:sz w:val="18"/>
          <w:szCs w:val="18"/>
        </w:rPr>
        <w:t>konstituence</w:t>
      </w:r>
      <w:proofErr w:type="spellEnd"/>
      <w:r w:rsidRPr="005A04C3">
        <w:rPr>
          <w:rFonts w:ascii="Arial" w:hAnsi="Arial" w:cs="Arial"/>
          <w:sz w:val="18"/>
          <w:szCs w:val="18"/>
        </w:rPr>
        <w:t>.</w:t>
      </w:r>
    </w:p>
  </w:footnote>
  <w:footnote w:id="15">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Uvedené počty jsou za rok 2015.</w:t>
      </w:r>
    </w:p>
  </w:footnote>
  <w:footnote w:id="16">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V Kategorii od p1 výše, tedy odborných zaměstnanců</w:t>
      </w:r>
    </w:p>
  </w:footnote>
  <w:footnote w:id="17">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V Kategorii od p1 výše, tedy odborných zaměstnanců</w:t>
      </w:r>
    </w:p>
  </w:footnote>
  <w:footnote w:id="18">
    <w:p w:rsidR="00CF4B39" w:rsidRDefault="00CF4B39" w:rsidP="00F6043C">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Prioritní </w:t>
      </w:r>
      <w:proofErr w:type="spellStart"/>
      <w:r w:rsidRPr="005A04C3">
        <w:rPr>
          <w:rFonts w:ascii="Arial" w:hAnsi="Arial" w:cs="Arial"/>
          <w:sz w:val="18"/>
          <w:szCs w:val="18"/>
        </w:rPr>
        <w:t>MeO</w:t>
      </w:r>
      <w:proofErr w:type="spellEnd"/>
      <w:r w:rsidRPr="005A04C3">
        <w:rPr>
          <w:rFonts w:ascii="Arial" w:hAnsi="Arial" w:cs="Arial"/>
          <w:sz w:val="18"/>
          <w:szCs w:val="18"/>
        </w:rPr>
        <w:t>, pro které disponujeme relevantními údaji za rok 2016.</w:t>
      </w:r>
    </w:p>
  </w:footnote>
  <w:footnote w:id="19">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Jedná se o sekretariát a všechny orgány OSN bez specializovaných agentur</w:t>
      </w:r>
    </w:p>
  </w:footnote>
  <w:footnote w:id="20">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Jedná se o rozpočet civilní složky NATO.</w:t>
      </w:r>
    </w:p>
  </w:footnote>
  <w:footnote w:id="21">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Tato </w:t>
      </w:r>
      <w:proofErr w:type="spellStart"/>
      <w:r w:rsidRPr="005A04C3">
        <w:rPr>
          <w:rFonts w:ascii="Arial" w:hAnsi="Arial" w:cs="Arial"/>
          <w:sz w:val="18"/>
          <w:szCs w:val="18"/>
        </w:rPr>
        <w:t>MeO</w:t>
      </w:r>
      <w:proofErr w:type="spellEnd"/>
      <w:r w:rsidRPr="005A04C3">
        <w:rPr>
          <w:rFonts w:ascii="Arial" w:hAnsi="Arial" w:cs="Arial"/>
          <w:sz w:val="18"/>
          <w:szCs w:val="18"/>
        </w:rPr>
        <w:t xml:space="preserve"> nesplňuje podmínku č. 3, nicméně její význam v oblasti migrace a mezinárodní bezpečnostní politiky je natolik výrazný, že byla zařazena mezi prioritní </w:t>
      </w:r>
      <w:proofErr w:type="spellStart"/>
      <w:r w:rsidRPr="005A04C3">
        <w:rPr>
          <w:rFonts w:ascii="Arial" w:hAnsi="Arial" w:cs="Arial"/>
          <w:sz w:val="18"/>
          <w:szCs w:val="18"/>
        </w:rPr>
        <w:t>MeO</w:t>
      </w:r>
      <w:proofErr w:type="spellEnd"/>
      <w:r w:rsidRPr="005A04C3">
        <w:rPr>
          <w:rFonts w:ascii="Arial" w:hAnsi="Arial" w:cs="Arial"/>
          <w:sz w:val="18"/>
          <w:szCs w:val="18"/>
        </w:rPr>
        <w:t>.</w:t>
      </w:r>
    </w:p>
  </w:footnote>
  <w:footnote w:id="22">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Tato </w:t>
      </w:r>
      <w:proofErr w:type="spellStart"/>
      <w:r w:rsidRPr="005A04C3">
        <w:rPr>
          <w:rFonts w:ascii="Arial" w:hAnsi="Arial" w:cs="Arial"/>
          <w:sz w:val="18"/>
          <w:szCs w:val="18"/>
        </w:rPr>
        <w:t>MeO</w:t>
      </w:r>
      <w:proofErr w:type="spellEnd"/>
      <w:r w:rsidRPr="005A04C3">
        <w:rPr>
          <w:rFonts w:ascii="Arial" w:hAnsi="Arial" w:cs="Arial"/>
          <w:sz w:val="18"/>
          <w:szCs w:val="18"/>
        </w:rPr>
        <w:t xml:space="preserve"> nesplňuje podmínku č. 3, nicméně její význam v oblasti humanitární pomoci je natolik výrazný, že byla zařazena mezi prioritní </w:t>
      </w:r>
      <w:proofErr w:type="spellStart"/>
      <w:r w:rsidRPr="005A04C3">
        <w:rPr>
          <w:rFonts w:ascii="Arial" w:hAnsi="Arial" w:cs="Arial"/>
          <w:sz w:val="18"/>
          <w:szCs w:val="18"/>
        </w:rPr>
        <w:t>MeO</w:t>
      </w:r>
      <w:proofErr w:type="spellEnd"/>
      <w:r w:rsidRPr="005A04C3">
        <w:rPr>
          <w:rFonts w:ascii="Arial" w:hAnsi="Arial" w:cs="Arial"/>
          <w:sz w:val="18"/>
          <w:szCs w:val="18"/>
        </w:rPr>
        <w:t>. Orientace na EBRD vyplývá také ze „Strategie mnohostranné rozvojové spolupráce České republiky na období 2013 - 2017“.</w:t>
      </w:r>
    </w:p>
  </w:footnote>
  <w:footnote w:id="23">
    <w:p w:rsidR="00CF4B39" w:rsidRDefault="00CF4B39">
      <w:pPr>
        <w:pStyle w:val="Textpoznpodarou"/>
      </w:pPr>
      <w:r w:rsidRPr="005A04C3">
        <w:rPr>
          <w:rStyle w:val="Znakapoznpodarou"/>
          <w:rFonts w:ascii="Arial" w:hAnsi="Arial" w:cs="Arial"/>
          <w:sz w:val="18"/>
          <w:szCs w:val="18"/>
        </w:rPr>
        <w:footnoteRef/>
      </w:r>
      <w:r w:rsidRPr="005A04C3">
        <w:rPr>
          <w:rFonts w:ascii="Arial" w:hAnsi="Arial" w:cs="Arial"/>
          <w:sz w:val="18"/>
          <w:szCs w:val="18"/>
        </w:rPr>
        <w:t xml:space="preserve"> Jedná se o jeden z nástrojů podpory českých občanů při uplatňování v </w:t>
      </w:r>
      <w:proofErr w:type="spellStart"/>
      <w:r w:rsidRPr="005A04C3">
        <w:rPr>
          <w:rFonts w:ascii="Arial" w:hAnsi="Arial" w:cs="Arial"/>
          <w:sz w:val="18"/>
          <w:szCs w:val="18"/>
        </w:rPr>
        <w:t>MeO</w:t>
      </w:r>
      <w:proofErr w:type="spellEnd"/>
      <w:r w:rsidRPr="005A04C3">
        <w:rPr>
          <w:rFonts w:ascii="Arial" w:hAnsi="Arial" w:cs="Arial"/>
          <w:sz w:val="18"/>
          <w:szCs w:val="18"/>
        </w:rPr>
        <w:t>. Vzdělávání, školení a příprava zájemců o práci v </w:t>
      </w:r>
      <w:proofErr w:type="spellStart"/>
      <w:r w:rsidRPr="005A04C3">
        <w:rPr>
          <w:rFonts w:ascii="Arial" w:hAnsi="Arial" w:cs="Arial"/>
          <w:sz w:val="18"/>
          <w:szCs w:val="18"/>
        </w:rPr>
        <w:t>MeO</w:t>
      </w:r>
      <w:proofErr w:type="spellEnd"/>
      <w:r w:rsidRPr="005A04C3">
        <w:rPr>
          <w:rFonts w:ascii="Arial" w:hAnsi="Arial" w:cs="Arial"/>
          <w:sz w:val="18"/>
          <w:szCs w:val="18"/>
        </w:rPr>
        <w:t xml:space="preserve"> není vázána pouze na takto přijaté osoby, ale bude otevřena uchazečům z řad státní správy i veřejnosti, kteří mají zájem o práci v </w:t>
      </w:r>
      <w:proofErr w:type="spellStart"/>
      <w:r w:rsidRPr="005A04C3">
        <w:rPr>
          <w:rFonts w:ascii="Arial" w:hAnsi="Arial" w:cs="Arial"/>
          <w:sz w:val="18"/>
          <w:szCs w:val="18"/>
        </w:rPr>
        <w:t>MeO</w:t>
      </w:r>
      <w:proofErr w:type="spellEnd"/>
      <w:r w:rsidRPr="005A04C3">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39" w:rsidRPr="00EF7CFE" w:rsidRDefault="00CF4B39" w:rsidP="00EF7CFE">
    <w:pPr>
      <w:pStyle w:val="Zhlav"/>
      <w:jc w:val="right"/>
      <w:rPr>
        <w:rFonts w:ascii="Arial" w:hAnsi="Arial" w:cs="Arial"/>
      </w:rPr>
    </w:pPr>
    <w:r w:rsidRPr="00EF7CFE">
      <w:rPr>
        <w:rFonts w:ascii="Arial" w:hAnsi="Arial" w:cs="Arial"/>
      </w:rPr>
      <w:t>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39" w:rsidRPr="00EF7CFE" w:rsidRDefault="00CF4B39" w:rsidP="00EF7CFE">
    <w:pPr>
      <w:pStyle w:val="Zhlav"/>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6EE6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425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D451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04AD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30E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3600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322F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0C6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0A9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70EE76"/>
    <w:lvl w:ilvl="0">
      <w:start w:val="1"/>
      <w:numFmt w:val="bullet"/>
      <w:lvlText w:val=""/>
      <w:lvlJc w:val="left"/>
      <w:pPr>
        <w:tabs>
          <w:tab w:val="num" w:pos="360"/>
        </w:tabs>
        <w:ind w:left="360" w:hanging="360"/>
      </w:pPr>
      <w:rPr>
        <w:rFonts w:ascii="Symbol" w:hAnsi="Symbol" w:hint="default"/>
      </w:rPr>
    </w:lvl>
  </w:abstractNum>
  <w:abstractNum w:abstractNumId="10">
    <w:nsid w:val="0F0018EB"/>
    <w:multiLevelType w:val="hybridMultilevel"/>
    <w:tmpl w:val="91562DE8"/>
    <w:lvl w:ilvl="0" w:tplc="71623F68">
      <w:start w:val="1"/>
      <w:numFmt w:val="decimal"/>
      <w:lvlText w:val="%1."/>
      <w:lvlJc w:val="left"/>
      <w:pPr>
        <w:ind w:left="720" w:hanging="360"/>
      </w:pPr>
      <w:rPr>
        <w:rFonts w:ascii="Arial" w:hAnsi="Arial" w:cs="Arial" w:hint="default"/>
        <w:b w:val="0"/>
        <w:sz w:val="22"/>
        <w:szCs w:val="22"/>
      </w:rPr>
    </w:lvl>
    <w:lvl w:ilvl="1" w:tplc="AD424368">
      <w:start w:val="1"/>
      <w:numFmt w:val="lowerRoman"/>
      <w:lvlText w:val="%2)"/>
      <w:lvlJc w:val="left"/>
      <w:pPr>
        <w:ind w:left="1800" w:hanging="72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E6549C2"/>
    <w:multiLevelType w:val="hybridMultilevel"/>
    <w:tmpl w:val="A6D0200E"/>
    <w:lvl w:ilvl="0" w:tplc="0405000F">
      <w:start w:val="1"/>
      <w:numFmt w:val="decimal"/>
      <w:lvlText w:val="%1."/>
      <w:lvlJc w:val="left"/>
      <w:pPr>
        <w:ind w:left="778" w:hanging="360"/>
      </w:pPr>
      <w:rPr>
        <w:rFonts w:cs="Times New Roman"/>
      </w:rPr>
    </w:lvl>
    <w:lvl w:ilvl="1" w:tplc="04050019" w:tentative="1">
      <w:start w:val="1"/>
      <w:numFmt w:val="lowerLetter"/>
      <w:lvlText w:val="%2."/>
      <w:lvlJc w:val="left"/>
      <w:pPr>
        <w:ind w:left="1498" w:hanging="360"/>
      </w:pPr>
      <w:rPr>
        <w:rFonts w:cs="Times New Roman"/>
      </w:rPr>
    </w:lvl>
    <w:lvl w:ilvl="2" w:tplc="0405001B" w:tentative="1">
      <w:start w:val="1"/>
      <w:numFmt w:val="lowerRoman"/>
      <w:lvlText w:val="%3."/>
      <w:lvlJc w:val="right"/>
      <w:pPr>
        <w:ind w:left="2218" w:hanging="180"/>
      </w:pPr>
      <w:rPr>
        <w:rFonts w:cs="Times New Roman"/>
      </w:rPr>
    </w:lvl>
    <w:lvl w:ilvl="3" w:tplc="0405000F" w:tentative="1">
      <w:start w:val="1"/>
      <w:numFmt w:val="decimal"/>
      <w:lvlText w:val="%4."/>
      <w:lvlJc w:val="left"/>
      <w:pPr>
        <w:ind w:left="2938" w:hanging="360"/>
      </w:pPr>
      <w:rPr>
        <w:rFonts w:cs="Times New Roman"/>
      </w:rPr>
    </w:lvl>
    <w:lvl w:ilvl="4" w:tplc="04050019" w:tentative="1">
      <w:start w:val="1"/>
      <w:numFmt w:val="lowerLetter"/>
      <w:lvlText w:val="%5."/>
      <w:lvlJc w:val="left"/>
      <w:pPr>
        <w:ind w:left="3658" w:hanging="360"/>
      </w:pPr>
      <w:rPr>
        <w:rFonts w:cs="Times New Roman"/>
      </w:rPr>
    </w:lvl>
    <w:lvl w:ilvl="5" w:tplc="0405001B" w:tentative="1">
      <w:start w:val="1"/>
      <w:numFmt w:val="lowerRoman"/>
      <w:lvlText w:val="%6."/>
      <w:lvlJc w:val="right"/>
      <w:pPr>
        <w:ind w:left="4378" w:hanging="180"/>
      </w:pPr>
      <w:rPr>
        <w:rFonts w:cs="Times New Roman"/>
      </w:rPr>
    </w:lvl>
    <w:lvl w:ilvl="6" w:tplc="0405000F" w:tentative="1">
      <w:start w:val="1"/>
      <w:numFmt w:val="decimal"/>
      <w:lvlText w:val="%7."/>
      <w:lvlJc w:val="left"/>
      <w:pPr>
        <w:ind w:left="5098" w:hanging="360"/>
      </w:pPr>
      <w:rPr>
        <w:rFonts w:cs="Times New Roman"/>
      </w:rPr>
    </w:lvl>
    <w:lvl w:ilvl="7" w:tplc="04050019" w:tentative="1">
      <w:start w:val="1"/>
      <w:numFmt w:val="lowerLetter"/>
      <w:lvlText w:val="%8."/>
      <w:lvlJc w:val="left"/>
      <w:pPr>
        <w:ind w:left="5818" w:hanging="360"/>
      </w:pPr>
      <w:rPr>
        <w:rFonts w:cs="Times New Roman"/>
      </w:rPr>
    </w:lvl>
    <w:lvl w:ilvl="8" w:tplc="0405001B" w:tentative="1">
      <w:start w:val="1"/>
      <w:numFmt w:val="lowerRoman"/>
      <w:lvlText w:val="%9."/>
      <w:lvlJc w:val="right"/>
      <w:pPr>
        <w:ind w:left="6538" w:hanging="180"/>
      </w:pPr>
      <w:rPr>
        <w:rFonts w:cs="Times New Roman"/>
      </w:rPr>
    </w:lvl>
  </w:abstractNum>
  <w:abstractNum w:abstractNumId="12">
    <w:nsid w:val="31C2097A"/>
    <w:multiLevelType w:val="hybridMultilevel"/>
    <w:tmpl w:val="95FECACA"/>
    <w:lvl w:ilvl="0" w:tplc="FC76C1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ACE4093"/>
    <w:multiLevelType w:val="hybridMultilevel"/>
    <w:tmpl w:val="0106A25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B141026"/>
    <w:multiLevelType w:val="hybridMultilevel"/>
    <w:tmpl w:val="6B40F7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F0118DC"/>
    <w:multiLevelType w:val="hybridMultilevel"/>
    <w:tmpl w:val="B232C33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29E4A27"/>
    <w:multiLevelType w:val="hybridMultilevel"/>
    <w:tmpl w:val="15C69698"/>
    <w:lvl w:ilvl="0" w:tplc="0405000F">
      <w:start w:val="1"/>
      <w:numFmt w:val="decimal"/>
      <w:lvlText w:val="%1."/>
      <w:lvlJc w:val="left"/>
      <w:pPr>
        <w:ind w:left="848" w:hanging="360"/>
      </w:pPr>
      <w:rPr>
        <w:rFonts w:cs="Times New Roman" w:hint="default"/>
      </w:rPr>
    </w:lvl>
    <w:lvl w:ilvl="1" w:tplc="04050019" w:tentative="1">
      <w:start w:val="1"/>
      <w:numFmt w:val="lowerLetter"/>
      <w:lvlText w:val="%2."/>
      <w:lvlJc w:val="left"/>
      <w:pPr>
        <w:ind w:left="1568" w:hanging="360"/>
      </w:pPr>
      <w:rPr>
        <w:rFonts w:cs="Times New Roman"/>
      </w:rPr>
    </w:lvl>
    <w:lvl w:ilvl="2" w:tplc="0405001B" w:tentative="1">
      <w:start w:val="1"/>
      <w:numFmt w:val="lowerRoman"/>
      <w:lvlText w:val="%3."/>
      <w:lvlJc w:val="right"/>
      <w:pPr>
        <w:ind w:left="2288" w:hanging="180"/>
      </w:pPr>
      <w:rPr>
        <w:rFonts w:cs="Times New Roman"/>
      </w:rPr>
    </w:lvl>
    <w:lvl w:ilvl="3" w:tplc="0405000F" w:tentative="1">
      <w:start w:val="1"/>
      <w:numFmt w:val="decimal"/>
      <w:lvlText w:val="%4."/>
      <w:lvlJc w:val="left"/>
      <w:pPr>
        <w:ind w:left="3008" w:hanging="360"/>
      </w:pPr>
      <w:rPr>
        <w:rFonts w:cs="Times New Roman"/>
      </w:rPr>
    </w:lvl>
    <w:lvl w:ilvl="4" w:tplc="04050019" w:tentative="1">
      <w:start w:val="1"/>
      <w:numFmt w:val="lowerLetter"/>
      <w:lvlText w:val="%5."/>
      <w:lvlJc w:val="left"/>
      <w:pPr>
        <w:ind w:left="3728" w:hanging="360"/>
      </w:pPr>
      <w:rPr>
        <w:rFonts w:cs="Times New Roman"/>
      </w:rPr>
    </w:lvl>
    <w:lvl w:ilvl="5" w:tplc="0405001B" w:tentative="1">
      <w:start w:val="1"/>
      <w:numFmt w:val="lowerRoman"/>
      <w:lvlText w:val="%6."/>
      <w:lvlJc w:val="right"/>
      <w:pPr>
        <w:ind w:left="4448" w:hanging="180"/>
      </w:pPr>
      <w:rPr>
        <w:rFonts w:cs="Times New Roman"/>
      </w:rPr>
    </w:lvl>
    <w:lvl w:ilvl="6" w:tplc="0405000F" w:tentative="1">
      <w:start w:val="1"/>
      <w:numFmt w:val="decimal"/>
      <w:lvlText w:val="%7."/>
      <w:lvlJc w:val="left"/>
      <w:pPr>
        <w:ind w:left="5168" w:hanging="360"/>
      </w:pPr>
      <w:rPr>
        <w:rFonts w:cs="Times New Roman"/>
      </w:rPr>
    </w:lvl>
    <w:lvl w:ilvl="7" w:tplc="04050019" w:tentative="1">
      <w:start w:val="1"/>
      <w:numFmt w:val="lowerLetter"/>
      <w:lvlText w:val="%8."/>
      <w:lvlJc w:val="left"/>
      <w:pPr>
        <w:ind w:left="5888" w:hanging="360"/>
      </w:pPr>
      <w:rPr>
        <w:rFonts w:cs="Times New Roman"/>
      </w:rPr>
    </w:lvl>
    <w:lvl w:ilvl="8" w:tplc="0405001B" w:tentative="1">
      <w:start w:val="1"/>
      <w:numFmt w:val="lowerRoman"/>
      <w:lvlText w:val="%9."/>
      <w:lvlJc w:val="right"/>
      <w:pPr>
        <w:ind w:left="6608" w:hanging="180"/>
      </w:pPr>
      <w:rPr>
        <w:rFonts w:cs="Times New Roman"/>
      </w:rPr>
    </w:lvl>
  </w:abstractNum>
  <w:abstractNum w:abstractNumId="17">
    <w:nsid w:val="58A50B95"/>
    <w:multiLevelType w:val="hybridMultilevel"/>
    <w:tmpl w:val="31D4EB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90D142E"/>
    <w:multiLevelType w:val="hybridMultilevel"/>
    <w:tmpl w:val="D0862DCC"/>
    <w:lvl w:ilvl="0" w:tplc="FC76C1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B3D00F2"/>
    <w:multiLevelType w:val="hybridMultilevel"/>
    <w:tmpl w:val="76344680"/>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43918ED"/>
    <w:multiLevelType w:val="hybridMultilevel"/>
    <w:tmpl w:val="00F87F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8FA1258"/>
    <w:multiLevelType w:val="hybridMultilevel"/>
    <w:tmpl w:val="CB24BC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D9F2E59"/>
    <w:multiLevelType w:val="hybridMultilevel"/>
    <w:tmpl w:val="A0D8FD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9C42792"/>
    <w:multiLevelType w:val="hybridMultilevel"/>
    <w:tmpl w:val="9BC8AEDE"/>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7E206299"/>
    <w:multiLevelType w:val="hybridMultilevel"/>
    <w:tmpl w:val="0B6208F2"/>
    <w:lvl w:ilvl="0" w:tplc="71623F68">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5"/>
  </w:num>
  <w:num w:numId="4">
    <w:abstractNumId w:val="19"/>
  </w:num>
  <w:num w:numId="5">
    <w:abstractNumId w:val="13"/>
  </w:num>
  <w:num w:numId="6">
    <w:abstractNumId w:val="18"/>
  </w:num>
  <w:num w:numId="7">
    <w:abstractNumId w:val="12"/>
  </w:num>
  <w:num w:numId="8">
    <w:abstractNumId w:val="14"/>
  </w:num>
  <w:num w:numId="9">
    <w:abstractNumId w:val="21"/>
  </w:num>
  <w:num w:numId="10">
    <w:abstractNumId w:val="16"/>
  </w:num>
  <w:num w:numId="11">
    <w:abstractNumId w:val="23"/>
  </w:num>
  <w:num w:numId="12">
    <w:abstractNumId w:val="11"/>
  </w:num>
  <w:num w:numId="13">
    <w:abstractNumId w:val="24"/>
  </w:num>
  <w:num w:numId="14">
    <w:abstractNumId w:val="10"/>
  </w:num>
  <w:num w:numId="15">
    <w:abstractNumId w:val="20"/>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AF"/>
    <w:rsid w:val="0000509A"/>
    <w:rsid w:val="00012541"/>
    <w:rsid w:val="00013573"/>
    <w:rsid w:val="000166EB"/>
    <w:rsid w:val="00017EA3"/>
    <w:rsid w:val="000221D3"/>
    <w:rsid w:val="00035494"/>
    <w:rsid w:val="000424FB"/>
    <w:rsid w:val="00045B1B"/>
    <w:rsid w:val="000619A1"/>
    <w:rsid w:val="000710E1"/>
    <w:rsid w:val="00076532"/>
    <w:rsid w:val="0007736E"/>
    <w:rsid w:val="00083CB6"/>
    <w:rsid w:val="00084BEE"/>
    <w:rsid w:val="000856E0"/>
    <w:rsid w:val="0008632E"/>
    <w:rsid w:val="0009494C"/>
    <w:rsid w:val="0009743A"/>
    <w:rsid w:val="000B341D"/>
    <w:rsid w:val="000C3DD5"/>
    <w:rsid w:val="000C4D70"/>
    <w:rsid w:val="000C5218"/>
    <w:rsid w:val="000C69C6"/>
    <w:rsid w:val="000C7A0D"/>
    <w:rsid w:val="000D426D"/>
    <w:rsid w:val="000D5947"/>
    <w:rsid w:val="000E60A7"/>
    <w:rsid w:val="000F267A"/>
    <w:rsid w:val="000F48FA"/>
    <w:rsid w:val="000F4AE1"/>
    <w:rsid w:val="000F62E6"/>
    <w:rsid w:val="000F65D3"/>
    <w:rsid w:val="00101A8B"/>
    <w:rsid w:val="00111758"/>
    <w:rsid w:val="00116DEE"/>
    <w:rsid w:val="001249F0"/>
    <w:rsid w:val="001365A4"/>
    <w:rsid w:val="00145BD4"/>
    <w:rsid w:val="00147A87"/>
    <w:rsid w:val="00153B77"/>
    <w:rsid w:val="001728C2"/>
    <w:rsid w:val="00172E5C"/>
    <w:rsid w:val="00176DC6"/>
    <w:rsid w:val="00181190"/>
    <w:rsid w:val="00187C72"/>
    <w:rsid w:val="00197355"/>
    <w:rsid w:val="001A1EBB"/>
    <w:rsid w:val="001C1EAE"/>
    <w:rsid w:val="001D13BA"/>
    <w:rsid w:val="001D70BB"/>
    <w:rsid w:val="001D71D3"/>
    <w:rsid w:val="001F0A88"/>
    <w:rsid w:val="002057F4"/>
    <w:rsid w:val="00215E81"/>
    <w:rsid w:val="00231B0A"/>
    <w:rsid w:val="002407D0"/>
    <w:rsid w:val="00240DE6"/>
    <w:rsid w:val="002456A1"/>
    <w:rsid w:val="00250096"/>
    <w:rsid w:val="0025541F"/>
    <w:rsid w:val="002603A5"/>
    <w:rsid w:val="00263670"/>
    <w:rsid w:val="00264438"/>
    <w:rsid w:val="0026654C"/>
    <w:rsid w:val="00266B8D"/>
    <w:rsid w:val="0027450A"/>
    <w:rsid w:val="002748A5"/>
    <w:rsid w:val="00276087"/>
    <w:rsid w:val="002871AE"/>
    <w:rsid w:val="002901F8"/>
    <w:rsid w:val="00294AC6"/>
    <w:rsid w:val="002B0EBC"/>
    <w:rsid w:val="002C0A64"/>
    <w:rsid w:val="002C5065"/>
    <w:rsid w:val="002D321C"/>
    <w:rsid w:val="002D3404"/>
    <w:rsid w:val="002D417C"/>
    <w:rsid w:val="002E2E3F"/>
    <w:rsid w:val="002E5C62"/>
    <w:rsid w:val="002F6775"/>
    <w:rsid w:val="002F795B"/>
    <w:rsid w:val="003058AB"/>
    <w:rsid w:val="003067AD"/>
    <w:rsid w:val="003124C4"/>
    <w:rsid w:val="0031604D"/>
    <w:rsid w:val="00331A55"/>
    <w:rsid w:val="00337B41"/>
    <w:rsid w:val="00342918"/>
    <w:rsid w:val="00342AD9"/>
    <w:rsid w:val="00346883"/>
    <w:rsid w:val="00350425"/>
    <w:rsid w:val="00355915"/>
    <w:rsid w:val="00367052"/>
    <w:rsid w:val="00371966"/>
    <w:rsid w:val="0037767B"/>
    <w:rsid w:val="00377E2A"/>
    <w:rsid w:val="003975C9"/>
    <w:rsid w:val="003B10A1"/>
    <w:rsid w:val="003B26B9"/>
    <w:rsid w:val="003B362B"/>
    <w:rsid w:val="003B4216"/>
    <w:rsid w:val="003C01DA"/>
    <w:rsid w:val="003C14B7"/>
    <w:rsid w:val="003C2848"/>
    <w:rsid w:val="003C77AA"/>
    <w:rsid w:val="003D1985"/>
    <w:rsid w:val="003D2453"/>
    <w:rsid w:val="003E4492"/>
    <w:rsid w:val="003E46C3"/>
    <w:rsid w:val="003E7F0E"/>
    <w:rsid w:val="0040252B"/>
    <w:rsid w:val="00407E9C"/>
    <w:rsid w:val="00411C97"/>
    <w:rsid w:val="004145B7"/>
    <w:rsid w:val="0041554B"/>
    <w:rsid w:val="00424772"/>
    <w:rsid w:val="004256C2"/>
    <w:rsid w:val="00426D42"/>
    <w:rsid w:val="00427B3D"/>
    <w:rsid w:val="004302A3"/>
    <w:rsid w:val="0043213D"/>
    <w:rsid w:val="004336CD"/>
    <w:rsid w:val="004345A0"/>
    <w:rsid w:val="004360E3"/>
    <w:rsid w:val="00436C79"/>
    <w:rsid w:val="0044286C"/>
    <w:rsid w:val="00447758"/>
    <w:rsid w:val="004505F9"/>
    <w:rsid w:val="0045128B"/>
    <w:rsid w:val="00456C25"/>
    <w:rsid w:val="00466D93"/>
    <w:rsid w:val="00472E44"/>
    <w:rsid w:val="00473276"/>
    <w:rsid w:val="004743B8"/>
    <w:rsid w:val="00482407"/>
    <w:rsid w:val="00482C13"/>
    <w:rsid w:val="00484608"/>
    <w:rsid w:val="00485110"/>
    <w:rsid w:val="004858A9"/>
    <w:rsid w:val="00492008"/>
    <w:rsid w:val="0049555E"/>
    <w:rsid w:val="004A6490"/>
    <w:rsid w:val="004B5DFA"/>
    <w:rsid w:val="004C1B89"/>
    <w:rsid w:val="004C24C0"/>
    <w:rsid w:val="004C2A6B"/>
    <w:rsid w:val="004C43F6"/>
    <w:rsid w:val="004D0AE7"/>
    <w:rsid w:val="004D3292"/>
    <w:rsid w:val="004D4932"/>
    <w:rsid w:val="004D62C2"/>
    <w:rsid w:val="004D79BE"/>
    <w:rsid w:val="004E0D4A"/>
    <w:rsid w:val="004E323F"/>
    <w:rsid w:val="004E62EF"/>
    <w:rsid w:val="004E7114"/>
    <w:rsid w:val="004F0781"/>
    <w:rsid w:val="004F13AF"/>
    <w:rsid w:val="004F27AF"/>
    <w:rsid w:val="004F2F3D"/>
    <w:rsid w:val="004F6321"/>
    <w:rsid w:val="004F75EB"/>
    <w:rsid w:val="005049DB"/>
    <w:rsid w:val="00506118"/>
    <w:rsid w:val="0051581E"/>
    <w:rsid w:val="00521E7B"/>
    <w:rsid w:val="00526562"/>
    <w:rsid w:val="00530ECB"/>
    <w:rsid w:val="00544161"/>
    <w:rsid w:val="005444CD"/>
    <w:rsid w:val="00545B91"/>
    <w:rsid w:val="00553986"/>
    <w:rsid w:val="0056054F"/>
    <w:rsid w:val="0057084E"/>
    <w:rsid w:val="005708A3"/>
    <w:rsid w:val="00570E7F"/>
    <w:rsid w:val="00574433"/>
    <w:rsid w:val="00574D85"/>
    <w:rsid w:val="00592199"/>
    <w:rsid w:val="00593D77"/>
    <w:rsid w:val="00596CA5"/>
    <w:rsid w:val="005A04C3"/>
    <w:rsid w:val="005A25F3"/>
    <w:rsid w:val="005B5AB4"/>
    <w:rsid w:val="005C342A"/>
    <w:rsid w:val="005C4E8A"/>
    <w:rsid w:val="005D027A"/>
    <w:rsid w:val="005D20EF"/>
    <w:rsid w:val="005D2667"/>
    <w:rsid w:val="005E1214"/>
    <w:rsid w:val="005F00FC"/>
    <w:rsid w:val="005F2B36"/>
    <w:rsid w:val="0060106F"/>
    <w:rsid w:val="00610383"/>
    <w:rsid w:val="00610425"/>
    <w:rsid w:val="00613568"/>
    <w:rsid w:val="00616A38"/>
    <w:rsid w:val="0062369A"/>
    <w:rsid w:val="0062484D"/>
    <w:rsid w:val="00626E27"/>
    <w:rsid w:val="0063104A"/>
    <w:rsid w:val="006315CA"/>
    <w:rsid w:val="00633F44"/>
    <w:rsid w:val="00634247"/>
    <w:rsid w:val="00636665"/>
    <w:rsid w:val="00640740"/>
    <w:rsid w:val="00641699"/>
    <w:rsid w:val="006577CC"/>
    <w:rsid w:val="00664F5B"/>
    <w:rsid w:val="006650CB"/>
    <w:rsid w:val="00670A03"/>
    <w:rsid w:val="00674BD5"/>
    <w:rsid w:val="00675BB0"/>
    <w:rsid w:val="00675D28"/>
    <w:rsid w:val="00681414"/>
    <w:rsid w:val="00685192"/>
    <w:rsid w:val="00691CC8"/>
    <w:rsid w:val="00695C54"/>
    <w:rsid w:val="006A5E1D"/>
    <w:rsid w:val="006A73CB"/>
    <w:rsid w:val="006B7D53"/>
    <w:rsid w:val="006C13ED"/>
    <w:rsid w:val="006C1404"/>
    <w:rsid w:val="006C6E8B"/>
    <w:rsid w:val="006C7E32"/>
    <w:rsid w:val="006D2AA5"/>
    <w:rsid w:val="006D43BA"/>
    <w:rsid w:val="006D75FE"/>
    <w:rsid w:val="006F4B29"/>
    <w:rsid w:val="006F688C"/>
    <w:rsid w:val="00701F3C"/>
    <w:rsid w:val="00703820"/>
    <w:rsid w:val="00704924"/>
    <w:rsid w:val="007207A7"/>
    <w:rsid w:val="00726ECD"/>
    <w:rsid w:val="00730D91"/>
    <w:rsid w:val="00732554"/>
    <w:rsid w:val="00735BE5"/>
    <w:rsid w:val="00743D33"/>
    <w:rsid w:val="00753F67"/>
    <w:rsid w:val="00755196"/>
    <w:rsid w:val="007563AF"/>
    <w:rsid w:val="00756D48"/>
    <w:rsid w:val="00764F64"/>
    <w:rsid w:val="007661E1"/>
    <w:rsid w:val="00766EC3"/>
    <w:rsid w:val="00771A4C"/>
    <w:rsid w:val="0078249A"/>
    <w:rsid w:val="00782D9B"/>
    <w:rsid w:val="007B19A2"/>
    <w:rsid w:val="007B42CB"/>
    <w:rsid w:val="007B46AD"/>
    <w:rsid w:val="007C0F64"/>
    <w:rsid w:val="007C61FE"/>
    <w:rsid w:val="007D55A4"/>
    <w:rsid w:val="007E190F"/>
    <w:rsid w:val="008148D5"/>
    <w:rsid w:val="00814CA5"/>
    <w:rsid w:val="00817650"/>
    <w:rsid w:val="00817D77"/>
    <w:rsid w:val="008215EC"/>
    <w:rsid w:val="008373AE"/>
    <w:rsid w:val="0086129E"/>
    <w:rsid w:val="00862298"/>
    <w:rsid w:val="00871122"/>
    <w:rsid w:val="0087445D"/>
    <w:rsid w:val="0088522D"/>
    <w:rsid w:val="008A3FEE"/>
    <w:rsid w:val="008A692E"/>
    <w:rsid w:val="008A6E2D"/>
    <w:rsid w:val="008B07B8"/>
    <w:rsid w:val="008C40CA"/>
    <w:rsid w:val="008C4B71"/>
    <w:rsid w:val="008C64CA"/>
    <w:rsid w:val="008D11D8"/>
    <w:rsid w:val="008D47FB"/>
    <w:rsid w:val="008E0BA5"/>
    <w:rsid w:val="008F3B91"/>
    <w:rsid w:val="00923986"/>
    <w:rsid w:val="0092445B"/>
    <w:rsid w:val="00925A7B"/>
    <w:rsid w:val="00926A9E"/>
    <w:rsid w:val="00932364"/>
    <w:rsid w:val="00935F9B"/>
    <w:rsid w:val="009363F4"/>
    <w:rsid w:val="00943CE3"/>
    <w:rsid w:val="009469FA"/>
    <w:rsid w:val="00951FF3"/>
    <w:rsid w:val="00977DD2"/>
    <w:rsid w:val="009813EC"/>
    <w:rsid w:val="00984586"/>
    <w:rsid w:val="00986F7A"/>
    <w:rsid w:val="00990C8D"/>
    <w:rsid w:val="009951AB"/>
    <w:rsid w:val="0099703E"/>
    <w:rsid w:val="00997802"/>
    <w:rsid w:val="009A64C4"/>
    <w:rsid w:val="009A76FD"/>
    <w:rsid w:val="009B6BFB"/>
    <w:rsid w:val="009C031F"/>
    <w:rsid w:val="009C0E9B"/>
    <w:rsid w:val="009C3685"/>
    <w:rsid w:val="009C4410"/>
    <w:rsid w:val="009D18BF"/>
    <w:rsid w:val="009D35CF"/>
    <w:rsid w:val="009D451F"/>
    <w:rsid w:val="009D7B24"/>
    <w:rsid w:val="009E01FE"/>
    <w:rsid w:val="009F27B0"/>
    <w:rsid w:val="00A04E23"/>
    <w:rsid w:val="00A06DAF"/>
    <w:rsid w:val="00A15AA1"/>
    <w:rsid w:val="00A27760"/>
    <w:rsid w:val="00A36A37"/>
    <w:rsid w:val="00A3717B"/>
    <w:rsid w:val="00A41A32"/>
    <w:rsid w:val="00A4458E"/>
    <w:rsid w:val="00A57015"/>
    <w:rsid w:val="00A604A6"/>
    <w:rsid w:val="00A637D7"/>
    <w:rsid w:val="00A646B9"/>
    <w:rsid w:val="00A67ADB"/>
    <w:rsid w:val="00A80200"/>
    <w:rsid w:val="00A8508E"/>
    <w:rsid w:val="00A92B31"/>
    <w:rsid w:val="00AA0490"/>
    <w:rsid w:val="00AA1D50"/>
    <w:rsid w:val="00AA4B90"/>
    <w:rsid w:val="00AB2E39"/>
    <w:rsid w:val="00AC3B90"/>
    <w:rsid w:val="00AD6CB9"/>
    <w:rsid w:val="00AD6D6B"/>
    <w:rsid w:val="00AE1EBB"/>
    <w:rsid w:val="00AE2FB3"/>
    <w:rsid w:val="00AE59CF"/>
    <w:rsid w:val="00B06165"/>
    <w:rsid w:val="00B17E06"/>
    <w:rsid w:val="00B22742"/>
    <w:rsid w:val="00B26C59"/>
    <w:rsid w:val="00B274AB"/>
    <w:rsid w:val="00B31331"/>
    <w:rsid w:val="00B31ED7"/>
    <w:rsid w:val="00B33909"/>
    <w:rsid w:val="00B37A60"/>
    <w:rsid w:val="00B37BA9"/>
    <w:rsid w:val="00B45585"/>
    <w:rsid w:val="00B47BC6"/>
    <w:rsid w:val="00B55A2F"/>
    <w:rsid w:val="00B57853"/>
    <w:rsid w:val="00B705D4"/>
    <w:rsid w:val="00B73F02"/>
    <w:rsid w:val="00B82B6E"/>
    <w:rsid w:val="00B9266C"/>
    <w:rsid w:val="00BA3212"/>
    <w:rsid w:val="00BB1EE2"/>
    <w:rsid w:val="00BB3351"/>
    <w:rsid w:val="00BB354B"/>
    <w:rsid w:val="00BC3776"/>
    <w:rsid w:val="00BC5096"/>
    <w:rsid w:val="00BC71FF"/>
    <w:rsid w:val="00BD17F6"/>
    <w:rsid w:val="00BD2ABD"/>
    <w:rsid w:val="00BD602F"/>
    <w:rsid w:val="00BE0452"/>
    <w:rsid w:val="00BE0718"/>
    <w:rsid w:val="00BE43C2"/>
    <w:rsid w:val="00BF7135"/>
    <w:rsid w:val="00C015F9"/>
    <w:rsid w:val="00C02553"/>
    <w:rsid w:val="00C040CF"/>
    <w:rsid w:val="00C12DE1"/>
    <w:rsid w:val="00C1718D"/>
    <w:rsid w:val="00C205A1"/>
    <w:rsid w:val="00C21F55"/>
    <w:rsid w:val="00C25484"/>
    <w:rsid w:val="00C27287"/>
    <w:rsid w:val="00C345D0"/>
    <w:rsid w:val="00C405FE"/>
    <w:rsid w:val="00C46507"/>
    <w:rsid w:val="00C60A6F"/>
    <w:rsid w:val="00C63175"/>
    <w:rsid w:val="00C64466"/>
    <w:rsid w:val="00C713C6"/>
    <w:rsid w:val="00C74126"/>
    <w:rsid w:val="00C814C7"/>
    <w:rsid w:val="00C84BF9"/>
    <w:rsid w:val="00C858F7"/>
    <w:rsid w:val="00C8649C"/>
    <w:rsid w:val="00C943C1"/>
    <w:rsid w:val="00CA25B0"/>
    <w:rsid w:val="00CA5DE6"/>
    <w:rsid w:val="00CA6713"/>
    <w:rsid w:val="00CC0FE2"/>
    <w:rsid w:val="00CC1C71"/>
    <w:rsid w:val="00CC57FC"/>
    <w:rsid w:val="00CC68BA"/>
    <w:rsid w:val="00CC6E16"/>
    <w:rsid w:val="00CD01FC"/>
    <w:rsid w:val="00CE0B7C"/>
    <w:rsid w:val="00CE1D34"/>
    <w:rsid w:val="00CE57BA"/>
    <w:rsid w:val="00CE64F9"/>
    <w:rsid w:val="00CF4B39"/>
    <w:rsid w:val="00CF5D3F"/>
    <w:rsid w:val="00D0254A"/>
    <w:rsid w:val="00D0663D"/>
    <w:rsid w:val="00D1364C"/>
    <w:rsid w:val="00D14978"/>
    <w:rsid w:val="00D15D5A"/>
    <w:rsid w:val="00D22FD3"/>
    <w:rsid w:val="00D30B51"/>
    <w:rsid w:val="00D34209"/>
    <w:rsid w:val="00D43A3F"/>
    <w:rsid w:val="00D43F80"/>
    <w:rsid w:val="00D512CB"/>
    <w:rsid w:val="00D532E7"/>
    <w:rsid w:val="00D55048"/>
    <w:rsid w:val="00D75A01"/>
    <w:rsid w:val="00D81E54"/>
    <w:rsid w:val="00D8632C"/>
    <w:rsid w:val="00D921A6"/>
    <w:rsid w:val="00D947AD"/>
    <w:rsid w:val="00DA32F9"/>
    <w:rsid w:val="00DA467F"/>
    <w:rsid w:val="00DA4C6C"/>
    <w:rsid w:val="00DA7286"/>
    <w:rsid w:val="00DB3DBF"/>
    <w:rsid w:val="00DB5D9A"/>
    <w:rsid w:val="00DD37B4"/>
    <w:rsid w:val="00DD4A7B"/>
    <w:rsid w:val="00DE0D65"/>
    <w:rsid w:val="00DE711A"/>
    <w:rsid w:val="00DF0004"/>
    <w:rsid w:val="00DF66E6"/>
    <w:rsid w:val="00DF7B94"/>
    <w:rsid w:val="00DF7C41"/>
    <w:rsid w:val="00E0153C"/>
    <w:rsid w:val="00E02027"/>
    <w:rsid w:val="00E05B0A"/>
    <w:rsid w:val="00E120B0"/>
    <w:rsid w:val="00E14F81"/>
    <w:rsid w:val="00E17BEC"/>
    <w:rsid w:val="00E22336"/>
    <w:rsid w:val="00E32060"/>
    <w:rsid w:val="00E415D8"/>
    <w:rsid w:val="00E4715A"/>
    <w:rsid w:val="00E559E6"/>
    <w:rsid w:val="00E55ADF"/>
    <w:rsid w:val="00E638EF"/>
    <w:rsid w:val="00E645AA"/>
    <w:rsid w:val="00E6515B"/>
    <w:rsid w:val="00E663F0"/>
    <w:rsid w:val="00E7030E"/>
    <w:rsid w:val="00E768CA"/>
    <w:rsid w:val="00E93705"/>
    <w:rsid w:val="00E94F3B"/>
    <w:rsid w:val="00EA22C7"/>
    <w:rsid w:val="00EA5E92"/>
    <w:rsid w:val="00EA60DE"/>
    <w:rsid w:val="00EB25D8"/>
    <w:rsid w:val="00EC15CF"/>
    <w:rsid w:val="00EC4BE5"/>
    <w:rsid w:val="00EC4FA7"/>
    <w:rsid w:val="00EC535B"/>
    <w:rsid w:val="00EC5EC4"/>
    <w:rsid w:val="00ED6383"/>
    <w:rsid w:val="00ED7F36"/>
    <w:rsid w:val="00EE0F22"/>
    <w:rsid w:val="00EE4B6D"/>
    <w:rsid w:val="00EE4C1D"/>
    <w:rsid w:val="00EE60FF"/>
    <w:rsid w:val="00EF0ACF"/>
    <w:rsid w:val="00EF399B"/>
    <w:rsid w:val="00EF7CFE"/>
    <w:rsid w:val="00F171AF"/>
    <w:rsid w:val="00F228FC"/>
    <w:rsid w:val="00F2439E"/>
    <w:rsid w:val="00F24FE4"/>
    <w:rsid w:val="00F46443"/>
    <w:rsid w:val="00F554E7"/>
    <w:rsid w:val="00F6043C"/>
    <w:rsid w:val="00F63959"/>
    <w:rsid w:val="00F64DB4"/>
    <w:rsid w:val="00F7184F"/>
    <w:rsid w:val="00F81BDB"/>
    <w:rsid w:val="00F90BF7"/>
    <w:rsid w:val="00FA6A10"/>
    <w:rsid w:val="00FA7289"/>
    <w:rsid w:val="00FB45AD"/>
    <w:rsid w:val="00FB7E32"/>
    <w:rsid w:val="00FC0589"/>
    <w:rsid w:val="00FC3C09"/>
    <w:rsid w:val="00FC74CE"/>
    <w:rsid w:val="00FD4D50"/>
    <w:rsid w:val="00FF7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B341D"/>
    <w:pPr>
      <w:spacing w:after="200" w:line="276" w:lineRule="auto"/>
    </w:pPr>
    <w:rPr>
      <w:lang w:eastAsia="en-US"/>
    </w:rPr>
  </w:style>
  <w:style w:type="paragraph" w:styleId="Nadpis1">
    <w:name w:val="heading 1"/>
    <w:basedOn w:val="Normln"/>
    <w:next w:val="Normln"/>
    <w:link w:val="Nadpis1Char"/>
    <w:uiPriority w:val="99"/>
    <w:qFormat/>
    <w:locked/>
    <w:rsid w:val="004D3292"/>
    <w:pPr>
      <w:keepNext/>
      <w:keepLines/>
      <w:spacing w:before="480" w:after="0"/>
      <w:outlineLvl w:val="0"/>
    </w:pPr>
    <w:rPr>
      <w:rFonts w:ascii="Arial" w:eastAsia="Times New Roman" w:hAnsi="Arial"/>
      <w:b/>
      <w:bCs/>
      <w:szCs w:val="28"/>
    </w:rPr>
  </w:style>
  <w:style w:type="paragraph" w:styleId="Nadpis3">
    <w:name w:val="heading 3"/>
    <w:basedOn w:val="Normln"/>
    <w:next w:val="Normln"/>
    <w:link w:val="Nadpis3Char"/>
    <w:uiPriority w:val="99"/>
    <w:qFormat/>
    <w:locked/>
    <w:rsid w:val="006B7D53"/>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3292"/>
    <w:rPr>
      <w:rFonts w:ascii="Arial" w:hAnsi="Arial" w:cs="Times New Roman"/>
      <w:b/>
      <w:bCs/>
      <w:sz w:val="28"/>
      <w:szCs w:val="28"/>
      <w:lang w:eastAsia="en-US"/>
    </w:rPr>
  </w:style>
  <w:style w:type="character" w:customStyle="1" w:styleId="Nadpis3Char">
    <w:name w:val="Nadpis 3 Char"/>
    <w:basedOn w:val="Standardnpsmoodstavce"/>
    <w:link w:val="Nadpis3"/>
    <w:uiPriority w:val="99"/>
    <w:semiHidden/>
    <w:locked/>
    <w:rsid w:val="006B7D53"/>
    <w:rPr>
      <w:rFonts w:ascii="Cambria" w:hAnsi="Cambria" w:cs="Times New Roman"/>
      <w:b/>
      <w:bCs/>
      <w:color w:val="4F81BD"/>
      <w:lang w:eastAsia="en-US"/>
    </w:rPr>
  </w:style>
  <w:style w:type="paragraph" w:styleId="Textbubliny">
    <w:name w:val="Balloon Text"/>
    <w:basedOn w:val="Normln"/>
    <w:link w:val="TextbublinyChar"/>
    <w:uiPriority w:val="99"/>
    <w:semiHidden/>
    <w:rsid w:val="00153B77"/>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153B77"/>
    <w:rPr>
      <w:rFonts w:ascii="Tahoma" w:hAnsi="Tahoma" w:cs="Times New Roman"/>
      <w:sz w:val="16"/>
      <w:lang w:eastAsia="en-US"/>
    </w:rPr>
  </w:style>
  <w:style w:type="character" w:styleId="Odkaznakoment">
    <w:name w:val="annotation reference"/>
    <w:basedOn w:val="Standardnpsmoodstavce"/>
    <w:uiPriority w:val="99"/>
    <w:semiHidden/>
    <w:rsid w:val="00153B77"/>
    <w:rPr>
      <w:rFonts w:cs="Times New Roman"/>
      <w:sz w:val="16"/>
    </w:rPr>
  </w:style>
  <w:style w:type="paragraph" w:styleId="Textkomente">
    <w:name w:val="annotation text"/>
    <w:basedOn w:val="Normln"/>
    <w:link w:val="TextkomenteChar"/>
    <w:uiPriority w:val="99"/>
    <w:semiHidden/>
    <w:rsid w:val="00153B77"/>
    <w:rPr>
      <w:sz w:val="20"/>
      <w:szCs w:val="20"/>
    </w:rPr>
  </w:style>
  <w:style w:type="character" w:customStyle="1" w:styleId="TextkomenteChar">
    <w:name w:val="Text komentáře Char"/>
    <w:basedOn w:val="Standardnpsmoodstavce"/>
    <w:link w:val="Textkomente"/>
    <w:uiPriority w:val="99"/>
    <w:semiHidden/>
    <w:locked/>
    <w:rsid w:val="00153B77"/>
    <w:rPr>
      <w:rFonts w:cs="Times New Roman"/>
      <w:lang w:eastAsia="en-US"/>
    </w:rPr>
  </w:style>
  <w:style w:type="paragraph" w:styleId="Pedmtkomente">
    <w:name w:val="annotation subject"/>
    <w:basedOn w:val="Textkomente"/>
    <w:next w:val="Textkomente"/>
    <w:link w:val="PedmtkomenteChar"/>
    <w:uiPriority w:val="99"/>
    <w:semiHidden/>
    <w:rsid w:val="00153B77"/>
    <w:rPr>
      <w:b/>
      <w:bCs/>
    </w:rPr>
  </w:style>
  <w:style w:type="character" w:customStyle="1" w:styleId="PedmtkomenteChar">
    <w:name w:val="Předmět komentáře Char"/>
    <w:basedOn w:val="TextkomenteChar"/>
    <w:link w:val="Pedmtkomente"/>
    <w:uiPriority w:val="99"/>
    <w:semiHidden/>
    <w:locked/>
    <w:rsid w:val="00153B77"/>
    <w:rPr>
      <w:rFonts w:cs="Times New Roman"/>
      <w:b/>
      <w:lang w:eastAsia="en-US"/>
    </w:rPr>
  </w:style>
  <w:style w:type="paragraph" w:styleId="Odstavecseseznamem">
    <w:name w:val="List Paragraph"/>
    <w:basedOn w:val="Normln"/>
    <w:uiPriority w:val="99"/>
    <w:qFormat/>
    <w:rsid w:val="004D62C2"/>
    <w:pPr>
      <w:ind w:left="720"/>
      <w:contextualSpacing/>
    </w:pPr>
  </w:style>
  <w:style w:type="paragraph" w:styleId="Zhlav">
    <w:name w:val="header"/>
    <w:basedOn w:val="Normln"/>
    <w:link w:val="ZhlavChar"/>
    <w:uiPriority w:val="99"/>
    <w:rsid w:val="00743D33"/>
    <w:pPr>
      <w:tabs>
        <w:tab w:val="center" w:pos="4536"/>
        <w:tab w:val="right" w:pos="9072"/>
      </w:tabs>
    </w:pPr>
  </w:style>
  <w:style w:type="character" w:customStyle="1" w:styleId="ZhlavChar">
    <w:name w:val="Záhlaví Char"/>
    <w:basedOn w:val="Standardnpsmoodstavce"/>
    <w:link w:val="Zhlav"/>
    <w:uiPriority w:val="99"/>
    <w:semiHidden/>
    <w:locked/>
    <w:rsid w:val="003B26B9"/>
    <w:rPr>
      <w:rFonts w:cs="Times New Roman"/>
      <w:lang w:eastAsia="en-US"/>
    </w:rPr>
  </w:style>
  <w:style w:type="paragraph" w:styleId="Zpat">
    <w:name w:val="footer"/>
    <w:basedOn w:val="Normln"/>
    <w:link w:val="ZpatChar"/>
    <w:uiPriority w:val="99"/>
    <w:rsid w:val="00743D33"/>
    <w:pPr>
      <w:tabs>
        <w:tab w:val="center" w:pos="4536"/>
        <w:tab w:val="right" w:pos="9072"/>
      </w:tabs>
    </w:pPr>
  </w:style>
  <w:style w:type="character" w:customStyle="1" w:styleId="ZpatChar">
    <w:name w:val="Zápatí Char"/>
    <w:basedOn w:val="Standardnpsmoodstavce"/>
    <w:link w:val="Zpat"/>
    <w:uiPriority w:val="99"/>
    <w:locked/>
    <w:rsid w:val="003B26B9"/>
    <w:rPr>
      <w:rFonts w:cs="Times New Roman"/>
      <w:lang w:eastAsia="en-US"/>
    </w:rPr>
  </w:style>
  <w:style w:type="paragraph" w:styleId="Nadpisobsahu">
    <w:name w:val="TOC Heading"/>
    <w:basedOn w:val="Nadpis1"/>
    <w:next w:val="Normln"/>
    <w:uiPriority w:val="99"/>
    <w:qFormat/>
    <w:rsid w:val="004D3292"/>
    <w:pPr>
      <w:outlineLvl w:val="9"/>
    </w:pPr>
    <w:rPr>
      <w:rFonts w:ascii="Cambria" w:hAnsi="Cambria"/>
      <w:color w:val="365F91"/>
      <w:sz w:val="28"/>
      <w:lang w:eastAsia="cs-CZ"/>
    </w:rPr>
  </w:style>
  <w:style w:type="paragraph" w:styleId="Obsah1">
    <w:name w:val="toc 1"/>
    <w:basedOn w:val="Normln"/>
    <w:next w:val="Normln"/>
    <w:autoRedefine/>
    <w:uiPriority w:val="99"/>
    <w:locked/>
    <w:rsid w:val="004D3292"/>
    <w:pPr>
      <w:spacing w:after="100"/>
    </w:pPr>
  </w:style>
  <w:style w:type="character" w:styleId="Hypertextovodkaz">
    <w:name w:val="Hyperlink"/>
    <w:basedOn w:val="Standardnpsmoodstavce"/>
    <w:uiPriority w:val="99"/>
    <w:rsid w:val="004D3292"/>
    <w:rPr>
      <w:rFonts w:cs="Times New Roman"/>
      <w:color w:val="0000FF"/>
      <w:u w:val="single"/>
    </w:rPr>
  </w:style>
  <w:style w:type="paragraph" w:styleId="Textpoznpodarou">
    <w:name w:val="footnote text"/>
    <w:basedOn w:val="Normln"/>
    <w:link w:val="TextpoznpodarouChar"/>
    <w:uiPriority w:val="99"/>
    <w:semiHidden/>
    <w:rsid w:val="004155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41554B"/>
    <w:rPr>
      <w:rFonts w:cs="Times New Roman"/>
      <w:sz w:val="20"/>
      <w:szCs w:val="20"/>
      <w:lang w:eastAsia="en-US"/>
    </w:rPr>
  </w:style>
  <w:style w:type="character" w:styleId="Znakapoznpodarou">
    <w:name w:val="footnote reference"/>
    <w:basedOn w:val="Standardnpsmoodstavce"/>
    <w:uiPriority w:val="99"/>
    <w:semiHidden/>
    <w:rsid w:val="0041554B"/>
    <w:rPr>
      <w:rFonts w:cs="Times New Roman"/>
      <w:vertAlign w:val="superscript"/>
    </w:rPr>
  </w:style>
  <w:style w:type="paragraph" w:styleId="Textvysvtlivek">
    <w:name w:val="endnote text"/>
    <w:basedOn w:val="Normln"/>
    <w:link w:val="TextvysvtlivekChar"/>
    <w:uiPriority w:val="99"/>
    <w:semiHidden/>
    <w:rsid w:val="00A8508E"/>
    <w:rPr>
      <w:sz w:val="20"/>
      <w:szCs w:val="20"/>
    </w:rPr>
  </w:style>
  <w:style w:type="character" w:customStyle="1" w:styleId="TextvysvtlivekChar">
    <w:name w:val="Text vysvětlivek Char"/>
    <w:basedOn w:val="Standardnpsmoodstavce"/>
    <w:link w:val="Textvysvtlivek"/>
    <w:uiPriority w:val="99"/>
    <w:semiHidden/>
    <w:locked/>
    <w:rsid w:val="00926A9E"/>
    <w:rPr>
      <w:rFonts w:cs="Times New Roman"/>
      <w:sz w:val="20"/>
      <w:szCs w:val="20"/>
      <w:lang w:eastAsia="en-US"/>
    </w:rPr>
  </w:style>
  <w:style w:type="character" w:styleId="Odkaznavysvtlivky">
    <w:name w:val="endnote reference"/>
    <w:basedOn w:val="Standardnpsmoodstavce"/>
    <w:uiPriority w:val="99"/>
    <w:semiHidden/>
    <w:rsid w:val="00A8508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B341D"/>
    <w:pPr>
      <w:spacing w:after="200" w:line="276" w:lineRule="auto"/>
    </w:pPr>
    <w:rPr>
      <w:lang w:eastAsia="en-US"/>
    </w:rPr>
  </w:style>
  <w:style w:type="paragraph" w:styleId="Nadpis1">
    <w:name w:val="heading 1"/>
    <w:basedOn w:val="Normln"/>
    <w:next w:val="Normln"/>
    <w:link w:val="Nadpis1Char"/>
    <w:uiPriority w:val="99"/>
    <w:qFormat/>
    <w:locked/>
    <w:rsid w:val="004D3292"/>
    <w:pPr>
      <w:keepNext/>
      <w:keepLines/>
      <w:spacing w:before="480" w:after="0"/>
      <w:outlineLvl w:val="0"/>
    </w:pPr>
    <w:rPr>
      <w:rFonts w:ascii="Arial" w:eastAsia="Times New Roman" w:hAnsi="Arial"/>
      <w:b/>
      <w:bCs/>
      <w:szCs w:val="28"/>
    </w:rPr>
  </w:style>
  <w:style w:type="paragraph" w:styleId="Nadpis3">
    <w:name w:val="heading 3"/>
    <w:basedOn w:val="Normln"/>
    <w:next w:val="Normln"/>
    <w:link w:val="Nadpis3Char"/>
    <w:uiPriority w:val="99"/>
    <w:qFormat/>
    <w:locked/>
    <w:rsid w:val="006B7D53"/>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3292"/>
    <w:rPr>
      <w:rFonts w:ascii="Arial" w:hAnsi="Arial" w:cs="Times New Roman"/>
      <w:b/>
      <w:bCs/>
      <w:sz w:val="28"/>
      <w:szCs w:val="28"/>
      <w:lang w:eastAsia="en-US"/>
    </w:rPr>
  </w:style>
  <w:style w:type="character" w:customStyle="1" w:styleId="Nadpis3Char">
    <w:name w:val="Nadpis 3 Char"/>
    <w:basedOn w:val="Standardnpsmoodstavce"/>
    <w:link w:val="Nadpis3"/>
    <w:uiPriority w:val="99"/>
    <w:semiHidden/>
    <w:locked/>
    <w:rsid w:val="006B7D53"/>
    <w:rPr>
      <w:rFonts w:ascii="Cambria" w:hAnsi="Cambria" w:cs="Times New Roman"/>
      <w:b/>
      <w:bCs/>
      <w:color w:val="4F81BD"/>
      <w:lang w:eastAsia="en-US"/>
    </w:rPr>
  </w:style>
  <w:style w:type="paragraph" w:styleId="Textbubliny">
    <w:name w:val="Balloon Text"/>
    <w:basedOn w:val="Normln"/>
    <w:link w:val="TextbublinyChar"/>
    <w:uiPriority w:val="99"/>
    <w:semiHidden/>
    <w:rsid w:val="00153B77"/>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153B77"/>
    <w:rPr>
      <w:rFonts w:ascii="Tahoma" w:hAnsi="Tahoma" w:cs="Times New Roman"/>
      <w:sz w:val="16"/>
      <w:lang w:eastAsia="en-US"/>
    </w:rPr>
  </w:style>
  <w:style w:type="character" w:styleId="Odkaznakoment">
    <w:name w:val="annotation reference"/>
    <w:basedOn w:val="Standardnpsmoodstavce"/>
    <w:uiPriority w:val="99"/>
    <w:semiHidden/>
    <w:rsid w:val="00153B77"/>
    <w:rPr>
      <w:rFonts w:cs="Times New Roman"/>
      <w:sz w:val="16"/>
    </w:rPr>
  </w:style>
  <w:style w:type="paragraph" w:styleId="Textkomente">
    <w:name w:val="annotation text"/>
    <w:basedOn w:val="Normln"/>
    <w:link w:val="TextkomenteChar"/>
    <w:uiPriority w:val="99"/>
    <w:semiHidden/>
    <w:rsid w:val="00153B77"/>
    <w:rPr>
      <w:sz w:val="20"/>
      <w:szCs w:val="20"/>
    </w:rPr>
  </w:style>
  <w:style w:type="character" w:customStyle="1" w:styleId="TextkomenteChar">
    <w:name w:val="Text komentáře Char"/>
    <w:basedOn w:val="Standardnpsmoodstavce"/>
    <w:link w:val="Textkomente"/>
    <w:uiPriority w:val="99"/>
    <w:semiHidden/>
    <w:locked/>
    <w:rsid w:val="00153B77"/>
    <w:rPr>
      <w:rFonts w:cs="Times New Roman"/>
      <w:lang w:eastAsia="en-US"/>
    </w:rPr>
  </w:style>
  <w:style w:type="paragraph" w:styleId="Pedmtkomente">
    <w:name w:val="annotation subject"/>
    <w:basedOn w:val="Textkomente"/>
    <w:next w:val="Textkomente"/>
    <w:link w:val="PedmtkomenteChar"/>
    <w:uiPriority w:val="99"/>
    <w:semiHidden/>
    <w:rsid w:val="00153B77"/>
    <w:rPr>
      <w:b/>
      <w:bCs/>
    </w:rPr>
  </w:style>
  <w:style w:type="character" w:customStyle="1" w:styleId="PedmtkomenteChar">
    <w:name w:val="Předmět komentáře Char"/>
    <w:basedOn w:val="TextkomenteChar"/>
    <w:link w:val="Pedmtkomente"/>
    <w:uiPriority w:val="99"/>
    <w:semiHidden/>
    <w:locked/>
    <w:rsid w:val="00153B77"/>
    <w:rPr>
      <w:rFonts w:cs="Times New Roman"/>
      <w:b/>
      <w:lang w:eastAsia="en-US"/>
    </w:rPr>
  </w:style>
  <w:style w:type="paragraph" w:styleId="Odstavecseseznamem">
    <w:name w:val="List Paragraph"/>
    <w:basedOn w:val="Normln"/>
    <w:uiPriority w:val="99"/>
    <w:qFormat/>
    <w:rsid w:val="004D62C2"/>
    <w:pPr>
      <w:ind w:left="720"/>
      <w:contextualSpacing/>
    </w:pPr>
  </w:style>
  <w:style w:type="paragraph" w:styleId="Zhlav">
    <w:name w:val="header"/>
    <w:basedOn w:val="Normln"/>
    <w:link w:val="ZhlavChar"/>
    <w:uiPriority w:val="99"/>
    <w:rsid w:val="00743D33"/>
    <w:pPr>
      <w:tabs>
        <w:tab w:val="center" w:pos="4536"/>
        <w:tab w:val="right" w:pos="9072"/>
      </w:tabs>
    </w:pPr>
  </w:style>
  <w:style w:type="character" w:customStyle="1" w:styleId="ZhlavChar">
    <w:name w:val="Záhlaví Char"/>
    <w:basedOn w:val="Standardnpsmoodstavce"/>
    <w:link w:val="Zhlav"/>
    <w:uiPriority w:val="99"/>
    <w:semiHidden/>
    <w:locked/>
    <w:rsid w:val="003B26B9"/>
    <w:rPr>
      <w:rFonts w:cs="Times New Roman"/>
      <w:lang w:eastAsia="en-US"/>
    </w:rPr>
  </w:style>
  <w:style w:type="paragraph" w:styleId="Zpat">
    <w:name w:val="footer"/>
    <w:basedOn w:val="Normln"/>
    <w:link w:val="ZpatChar"/>
    <w:uiPriority w:val="99"/>
    <w:rsid w:val="00743D33"/>
    <w:pPr>
      <w:tabs>
        <w:tab w:val="center" w:pos="4536"/>
        <w:tab w:val="right" w:pos="9072"/>
      </w:tabs>
    </w:pPr>
  </w:style>
  <w:style w:type="character" w:customStyle="1" w:styleId="ZpatChar">
    <w:name w:val="Zápatí Char"/>
    <w:basedOn w:val="Standardnpsmoodstavce"/>
    <w:link w:val="Zpat"/>
    <w:uiPriority w:val="99"/>
    <w:locked/>
    <w:rsid w:val="003B26B9"/>
    <w:rPr>
      <w:rFonts w:cs="Times New Roman"/>
      <w:lang w:eastAsia="en-US"/>
    </w:rPr>
  </w:style>
  <w:style w:type="paragraph" w:styleId="Nadpisobsahu">
    <w:name w:val="TOC Heading"/>
    <w:basedOn w:val="Nadpis1"/>
    <w:next w:val="Normln"/>
    <w:uiPriority w:val="99"/>
    <w:qFormat/>
    <w:rsid w:val="004D3292"/>
    <w:pPr>
      <w:outlineLvl w:val="9"/>
    </w:pPr>
    <w:rPr>
      <w:rFonts w:ascii="Cambria" w:hAnsi="Cambria"/>
      <w:color w:val="365F91"/>
      <w:sz w:val="28"/>
      <w:lang w:eastAsia="cs-CZ"/>
    </w:rPr>
  </w:style>
  <w:style w:type="paragraph" w:styleId="Obsah1">
    <w:name w:val="toc 1"/>
    <w:basedOn w:val="Normln"/>
    <w:next w:val="Normln"/>
    <w:autoRedefine/>
    <w:uiPriority w:val="99"/>
    <w:locked/>
    <w:rsid w:val="004D3292"/>
    <w:pPr>
      <w:spacing w:after="100"/>
    </w:pPr>
  </w:style>
  <w:style w:type="character" w:styleId="Hypertextovodkaz">
    <w:name w:val="Hyperlink"/>
    <w:basedOn w:val="Standardnpsmoodstavce"/>
    <w:uiPriority w:val="99"/>
    <w:rsid w:val="004D3292"/>
    <w:rPr>
      <w:rFonts w:cs="Times New Roman"/>
      <w:color w:val="0000FF"/>
      <w:u w:val="single"/>
    </w:rPr>
  </w:style>
  <w:style w:type="paragraph" w:styleId="Textpoznpodarou">
    <w:name w:val="footnote text"/>
    <w:basedOn w:val="Normln"/>
    <w:link w:val="TextpoznpodarouChar"/>
    <w:uiPriority w:val="99"/>
    <w:semiHidden/>
    <w:rsid w:val="004155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41554B"/>
    <w:rPr>
      <w:rFonts w:cs="Times New Roman"/>
      <w:sz w:val="20"/>
      <w:szCs w:val="20"/>
      <w:lang w:eastAsia="en-US"/>
    </w:rPr>
  </w:style>
  <w:style w:type="character" w:styleId="Znakapoznpodarou">
    <w:name w:val="footnote reference"/>
    <w:basedOn w:val="Standardnpsmoodstavce"/>
    <w:uiPriority w:val="99"/>
    <w:semiHidden/>
    <w:rsid w:val="0041554B"/>
    <w:rPr>
      <w:rFonts w:cs="Times New Roman"/>
      <w:vertAlign w:val="superscript"/>
    </w:rPr>
  </w:style>
  <w:style w:type="paragraph" w:styleId="Textvysvtlivek">
    <w:name w:val="endnote text"/>
    <w:basedOn w:val="Normln"/>
    <w:link w:val="TextvysvtlivekChar"/>
    <w:uiPriority w:val="99"/>
    <w:semiHidden/>
    <w:rsid w:val="00A8508E"/>
    <w:rPr>
      <w:sz w:val="20"/>
      <w:szCs w:val="20"/>
    </w:rPr>
  </w:style>
  <w:style w:type="character" w:customStyle="1" w:styleId="TextvysvtlivekChar">
    <w:name w:val="Text vysvětlivek Char"/>
    <w:basedOn w:val="Standardnpsmoodstavce"/>
    <w:link w:val="Textvysvtlivek"/>
    <w:uiPriority w:val="99"/>
    <w:semiHidden/>
    <w:locked/>
    <w:rsid w:val="00926A9E"/>
    <w:rPr>
      <w:rFonts w:cs="Times New Roman"/>
      <w:sz w:val="20"/>
      <w:szCs w:val="20"/>
      <w:lang w:eastAsia="en-US"/>
    </w:rPr>
  </w:style>
  <w:style w:type="character" w:styleId="Odkaznavysvtlivky">
    <w:name w:val="endnote reference"/>
    <w:basedOn w:val="Standardnpsmoodstavce"/>
    <w:uiPriority w:val="99"/>
    <w:semiHidden/>
    <w:rsid w:val="00A8508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98263">
      <w:marLeft w:val="0"/>
      <w:marRight w:val="0"/>
      <w:marTop w:val="0"/>
      <w:marBottom w:val="0"/>
      <w:divBdr>
        <w:top w:val="none" w:sz="0" w:space="0" w:color="auto"/>
        <w:left w:val="none" w:sz="0" w:space="0" w:color="auto"/>
        <w:bottom w:val="none" w:sz="0" w:space="0" w:color="auto"/>
        <w:right w:val="none" w:sz="0" w:space="0" w:color="auto"/>
      </w:divBdr>
    </w:div>
    <w:div w:id="2001998264">
      <w:marLeft w:val="0"/>
      <w:marRight w:val="0"/>
      <w:marTop w:val="0"/>
      <w:marBottom w:val="0"/>
      <w:divBdr>
        <w:top w:val="none" w:sz="0" w:space="0" w:color="auto"/>
        <w:left w:val="none" w:sz="0" w:space="0" w:color="auto"/>
        <w:bottom w:val="none" w:sz="0" w:space="0" w:color="auto"/>
        <w:right w:val="none" w:sz="0" w:space="0" w:color="auto"/>
      </w:divBdr>
    </w:div>
    <w:div w:id="2001998265">
      <w:marLeft w:val="0"/>
      <w:marRight w:val="0"/>
      <w:marTop w:val="0"/>
      <w:marBottom w:val="0"/>
      <w:divBdr>
        <w:top w:val="none" w:sz="0" w:space="0" w:color="auto"/>
        <w:left w:val="none" w:sz="0" w:space="0" w:color="auto"/>
        <w:bottom w:val="none" w:sz="0" w:space="0" w:color="auto"/>
        <w:right w:val="none" w:sz="0" w:space="0" w:color="auto"/>
      </w:divBdr>
    </w:div>
    <w:div w:id="2001998266">
      <w:marLeft w:val="0"/>
      <w:marRight w:val="0"/>
      <w:marTop w:val="0"/>
      <w:marBottom w:val="0"/>
      <w:divBdr>
        <w:top w:val="none" w:sz="0" w:space="0" w:color="auto"/>
        <w:left w:val="none" w:sz="0" w:space="0" w:color="auto"/>
        <w:bottom w:val="none" w:sz="0" w:space="0" w:color="auto"/>
        <w:right w:val="none" w:sz="0" w:space="0" w:color="auto"/>
      </w:divBdr>
    </w:div>
    <w:div w:id="2001998267">
      <w:marLeft w:val="0"/>
      <w:marRight w:val="0"/>
      <w:marTop w:val="0"/>
      <w:marBottom w:val="0"/>
      <w:divBdr>
        <w:top w:val="none" w:sz="0" w:space="0" w:color="auto"/>
        <w:left w:val="none" w:sz="0" w:space="0" w:color="auto"/>
        <w:bottom w:val="none" w:sz="0" w:space="0" w:color="auto"/>
        <w:right w:val="none" w:sz="0" w:space="0" w:color="auto"/>
      </w:divBdr>
    </w:div>
    <w:div w:id="2001998268">
      <w:marLeft w:val="0"/>
      <w:marRight w:val="0"/>
      <w:marTop w:val="0"/>
      <w:marBottom w:val="0"/>
      <w:divBdr>
        <w:top w:val="none" w:sz="0" w:space="0" w:color="auto"/>
        <w:left w:val="none" w:sz="0" w:space="0" w:color="auto"/>
        <w:bottom w:val="none" w:sz="0" w:space="0" w:color="auto"/>
        <w:right w:val="none" w:sz="0" w:space="0" w:color="auto"/>
      </w:divBdr>
    </w:div>
    <w:div w:id="2001998269">
      <w:marLeft w:val="0"/>
      <w:marRight w:val="0"/>
      <w:marTop w:val="0"/>
      <w:marBottom w:val="0"/>
      <w:divBdr>
        <w:top w:val="none" w:sz="0" w:space="0" w:color="auto"/>
        <w:left w:val="none" w:sz="0" w:space="0" w:color="auto"/>
        <w:bottom w:val="none" w:sz="0" w:space="0" w:color="auto"/>
        <w:right w:val="none" w:sz="0" w:space="0" w:color="auto"/>
      </w:divBdr>
    </w:div>
    <w:div w:id="2001998270">
      <w:marLeft w:val="0"/>
      <w:marRight w:val="0"/>
      <w:marTop w:val="0"/>
      <w:marBottom w:val="0"/>
      <w:divBdr>
        <w:top w:val="none" w:sz="0" w:space="0" w:color="auto"/>
        <w:left w:val="none" w:sz="0" w:space="0" w:color="auto"/>
        <w:bottom w:val="none" w:sz="0" w:space="0" w:color="auto"/>
        <w:right w:val="none" w:sz="0" w:space="0" w:color="auto"/>
      </w:divBdr>
    </w:div>
    <w:div w:id="2001998271">
      <w:marLeft w:val="0"/>
      <w:marRight w:val="0"/>
      <w:marTop w:val="0"/>
      <w:marBottom w:val="0"/>
      <w:divBdr>
        <w:top w:val="none" w:sz="0" w:space="0" w:color="auto"/>
        <w:left w:val="none" w:sz="0" w:space="0" w:color="auto"/>
        <w:bottom w:val="none" w:sz="0" w:space="0" w:color="auto"/>
        <w:right w:val="none" w:sz="0" w:space="0" w:color="auto"/>
      </w:divBdr>
    </w:div>
    <w:div w:id="2001998272">
      <w:marLeft w:val="0"/>
      <w:marRight w:val="0"/>
      <w:marTop w:val="0"/>
      <w:marBottom w:val="0"/>
      <w:divBdr>
        <w:top w:val="none" w:sz="0" w:space="0" w:color="auto"/>
        <w:left w:val="none" w:sz="0" w:space="0" w:color="auto"/>
        <w:bottom w:val="none" w:sz="0" w:space="0" w:color="auto"/>
        <w:right w:val="none" w:sz="0" w:space="0" w:color="auto"/>
      </w:divBdr>
    </w:div>
    <w:div w:id="2001998273">
      <w:marLeft w:val="0"/>
      <w:marRight w:val="0"/>
      <w:marTop w:val="0"/>
      <w:marBottom w:val="0"/>
      <w:divBdr>
        <w:top w:val="none" w:sz="0" w:space="0" w:color="auto"/>
        <w:left w:val="none" w:sz="0" w:space="0" w:color="auto"/>
        <w:bottom w:val="none" w:sz="0" w:space="0" w:color="auto"/>
        <w:right w:val="none" w:sz="0" w:space="0" w:color="auto"/>
      </w:divBdr>
    </w:div>
    <w:div w:id="2001998274">
      <w:marLeft w:val="0"/>
      <w:marRight w:val="0"/>
      <w:marTop w:val="0"/>
      <w:marBottom w:val="0"/>
      <w:divBdr>
        <w:top w:val="none" w:sz="0" w:space="0" w:color="auto"/>
        <w:left w:val="none" w:sz="0" w:space="0" w:color="auto"/>
        <w:bottom w:val="none" w:sz="0" w:space="0" w:color="auto"/>
        <w:right w:val="none" w:sz="0" w:space="0" w:color="auto"/>
      </w:divBdr>
    </w:div>
    <w:div w:id="2001998275">
      <w:marLeft w:val="0"/>
      <w:marRight w:val="0"/>
      <w:marTop w:val="0"/>
      <w:marBottom w:val="0"/>
      <w:divBdr>
        <w:top w:val="none" w:sz="0" w:space="0" w:color="auto"/>
        <w:left w:val="none" w:sz="0" w:space="0" w:color="auto"/>
        <w:bottom w:val="none" w:sz="0" w:space="0" w:color="auto"/>
        <w:right w:val="none" w:sz="0" w:space="0" w:color="auto"/>
      </w:divBdr>
    </w:div>
    <w:div w:id="2001998276">
      <w:marLeft w:val="0"/>
      <w:marRight w:val="0"/>
      <w:marTop w:val="0"/>
      <w:marBottom w:val="0"/>
      <w:divBdr>
        <w:top w:val="none" w:sz="0" w:space="0" w:color="auto"/>
        <w:left w:val="none" w:sz="0" w:space="0" w:color="auto"/>
        <w:bottom w:val="none" w:sz="0" w:space="0" w:color="auto"/>
        <w:right w:val="none" w:sz="0" w:space="0" w:color="auto"/>
      </w:divBdr>
    </w:div>
    <w:div w:id="2001998277">
      <w:marLeft w:val="0"/>
      <w:marRight w:val="0"/>
      <w:marTop w:val="0"/>
      <w:marBottom w:val="0"/>
      <w:divBdr>
        <w:top w:val="none" w:sz="0" w:space="0" w:color="auto"/>
        <w:left w:val="none" w:sz="0" w:space="0" w:color="auto"/>
        <w:bottom w:val="none" w:sz="0" w:space="0" w:color="auto"/>
        <w:right w:val="none" w:sz="0" w:space="0" w:color="auto"/>
      </w:divBdr>
    </w:div>
    <w:div w:id="2001998278">
      <w:marLeft w:val="0"/>
      <w:marRight w:val="0"/>
      <w:marTop w:val="0"/>
      <w:marBottom w:val="0"/>
      <w:divBdr>
        <w:top w:val="none" w:sz="0" w:space="0" w:color="auto"/>
        <w:left w:val="none" w:sz="0" w:space="0" w:color="auto"/>
        <w:bottom w:val="none" w:sz="0" w:space="0" w:color="auto"/>
        <w:right w:val="none" w:sz="0" w:space="0" w:color="auto"/>
      </w:divBdr>
    </w:div>
    <w:div w:id="2001998279">
      <w:marLeft w:val="0"/>
      <w:marRight w:val="0"/>
      <w:marTop w:val="0"/>
      <w:marBottom w:val="0"/>
      <w:divBdr>
        <w:top w:val="none" w:sz="0" w:space="0" w:color="auto"/>
        <w:left w:val="none" w:sz="0" w:space="0" w:color="auto"/>
        <w:bottom w:val="none" w:sz="0" w:space="0" w:color="auto"/>
        <w:right w:val="none" w:sz="0" w:space="0" w:color="auto"/>
      </w:divBdr>
    </w:div>
    <w:div w:id="2001998280">
      <w:marLeft w:val="0"/>
      <w:marRight w:val="0"/>
      <w:marTop w:val="0"/>
      <w:marBottom w:val="0"/>
      <w:divBdr>
        <w:top w:val="none" w:sz="0" w:space="0" w:color="auto"/>
        <w:left w:val="none" w:sz="0" w:space="0" w:color="auto"/>
        <w:bottom w:val="none" w:sz="0" w:space="0" w:color="auto"/>
        <w:right w:val="none" w:sz="0" w:space="0" w:color="auto"/>
      </w:divBdr>
    </w:div>
    <w:div w:id="2001998281">
      <w:marLeft w:val="0"/>
      <w:marRight w:val="0"/>
      <w:marTop w:val="0"/>
      <w:marBottom w:val="0"/>
      <w:divBdr>
        <w:top w:val="none" w:sz="0" w:space="0" w:color="auto"/>
        <w:left w:val="none" w:sz="0" w:space="0" w:color="auto"/>
        <w:bottom w:val="none" w:sz="0" w:space="0" w:color="auto"/>
        <w:right w:val="none" w:sz="0" w:space="0" w:color="auto"/>
      </w:divBdr>
    </w:div>
    <w:div w:id="2001998282">
      <w:marLeft w:val="0"/>
      <w:marRight w:val="0"/>
      <w:marTop w:val="0"/>
      <w:marBottom w:val="0"/>
      <w:divBdr>
        <w:top w:val="none" w:sz="0" w:space="0" w:color="auto"/>
        <w:left w:val="none" w:sz="0" w:space="0" w:color="auto"/>
        <w:bottom w:val="none" w:sz="0" w:space="0" w:color="auto"/>
        <w:right w:val="none" w:sz="0" w:space="0" w:color="auto"/>
      </w:divBdr>
    </w:div>
    <w:div w:id="2001998283">
      <w:marLeft w:val="0"/>
      <w:marRight w:val="0"/>
      <w:marTop w:val="0"/>
      <w:marBottom w:val="0"/>
      <w:divBdr>
        <w:top w:val="none" w:sz="0" w:space="0" w:color="auto"/>
        <w:left w:val="none" w:sz="0" w:space="0" w:color="auto"/>
        <w:bottom w:val="none" w:sz="0" w:space="0" w:color="auto"/>
        <w:right w:val="none" w:sz="0" w:space="0" w:color="auto"/>
      </w:divBdr>
    </w:div>
    <w:div w:id="2001998284">
      <w:marLeft w:val="0"/>
      <w:marRight w:val="0"/>
      <w:marTop w:val="0"/>
      <w:marBottom w:val="0"/>
      <w:divBdr>
        <w:top w:val="none" w:sz="0" w:space="0" w:color="auto"/>
        <w:left w:val="none" w:sz="0" w:space="0" w:color="auto"/>
        <w:bottom w:val="none" w:sz="0" w:space="0" w:color="auto"/>
        <w:right w:val="none" w:sz="0" w:space="0" w:color="auto"/>
      </w:divBdr>
    </w:div>
    <w:div w:id="2001998285">
      <w:marLeft w:val="0"/>
      <w:marRight w:val="0"/>
      <w:marTop w:val="0"/>
      <w:marBottom w:val="0"/>
      <w:divBdr>
        <w:top w:val="none" w:sz="0" w:space="0" w:color="auto"/>
        <w:left w:val="none" w:sz="0" w:space="0" w:color="auto"/>
        <w:bottom w:val="none" w:sz="0" w:space="0" w:color="auto"/>
        <w:right w:val="none" w:sz="0" w:space="0" w:color="auto"/>
      </w:divBdr>
    </w:div>
    <w:div w:id="2001998286">
      <w:marLeft w:val="0"/>
      <w:marRight w:val="0"/>
      <w:marTop w:val="0"/>
      <w:marBottom w:val="0"/>
      <w:divBdr>
        <w:top w:val="none" w:sz="0" w:space="0" w:color="auto"/>
        <w:left w:val="none" w:sz="0" w:space="0" w:color="auto"/>
        <w:bottom w:val="none" w:sz="0" w:space="0" w:color="auto"/>
        <w:right w:val="none" w:sz="0" w:space="0" w:color="auto"/>
      </w:divBdr>
    </w:div>
    <w:div w:id="2001998287">
      <w:marLeft w:val="0"/>
      <w:marRight w:val="0"/>
      <w:marTop w:val="0"/>
      <w:marBottom w:val="0"/>
      <w:divBdr>
        <w:top w:val="none" w:sz="0" w:space="0" w:color="auto"/>
        <w:left w:val="none" w:sz="0" w:space="0" w:color="auto"/>
        <w:bottom w:val="none" w:sz="0" w:space="0" w:color="auto"/>
        <w:right w:val="none" w:sz="0" w:space="0" w:color="auto"/>
      </w:divBdr>
    </w:div>
    <w:div w:id="2001998288">
      <w:marLeft w:val="0"/>
      <w:marRight w:val="0"/>
      <w:marTop w:val="0"/>
      <w:marBottom w:val="0"/>
      <w:divBdr>
        <w:top w:val="none" w:sz="0" w:space="0" w:color="auto"/>
        <w:left w:val="none" w:sz="0" w:space="0" w:color="auto"/>
        <w:bottom w:val="none" w:sz="0" w:space="0" w:color="auto"/>
        <w:right w:val="none" w:sz="0" w:space="0" w:color="auto"/>
      </w:divBdr>
    </w:div>
    <w:div w:id="2001998289">
      <w:marLeft w:val="0"/>
      <w:marRight w:val="0"/>
      <w:marTop w:val="0"/>
      <w:marBottom w:val="0"/>
      <w:divBdr>
        <w:top w:val="none" w:sz="0" w:space="0" w:color="auto"/>
        <w:left w:val="none" w:sz="0" w:space="0" w:color="auto"/>
        <w:bottom w:val="none" w:sz="0" w:space="0" w:color="auto"/>
        <w:right w:val="none" w:sz="0" w:space="0" w:color="auto"/>
      </w:divBdr>
    </w:div>
    <w:div w:id="2001998290">
      <w:marLeft w:val="0"/>
      <w:marRight w:val="0"/>
      <w:marTop w:val="0"/>
      <w:marBottom w:val="0"/>
      <w:divBdr>
        <w:top w:val="none" w:sz="0" w:space="0" w:color="auto"/>
        <w:left w:val="none" w:sz="0" w:space="0" w:color="auto"/>
        <w:bottom w:val="none" w:sz="0" w:space="0" w:color="auto"/>
        <w:right w:val="none" w:sz="0" w:space="0" w:color="auto"/>
      </w:divBdr>
    </w:div>
    <w:div w:id="2001998291">
      <w:marLeft w:val="0"/>
      <w:marRight w:val="0"/>
      <w:marTop w:val="0"/>
      <w:marBottom w:val="0"/>
      <w:divBdr>
        <w:top w:val="none" w:sz="0" w:space="0" w:color="auto"/>
        <w:left w:val="none" w:sz="0" w:space="0" w:color="auto"/>
        <w:bottom w:val="none" w:sz="0" w:space="0" w:color="auto"/>
        <w:right w:val="none" w:sz="0" w:space="0" w:color="auto"/>
      </w:divBdr>
    </w:div>
    <w:div w:id="200199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4444</Words>
  <Characters>26224</Characters>
  <Application>Microsoft Office Word</Application>
  <DocSecurity>4</DocSecurity>
  <Lines>218</Lines>
  <Paragraphs>61</Paragraphs>
  <ScaleCrop>false</ScaleCrop>
  <HeadingPairs>
    <vt:vector size="2" baseType="variant">
      <vt:variant>
        <vt:lpstr>Název</vt:lpstr>
      </vt:variant>
      <vt:variant>
        <vt:i4>1</vt:i4>
      </vt:variant>
    </vt:vector>
  </HeadingPairs>
  <TitlesOfParts>
    <vt:vector size="1" baseType="lpstr">
      <vt:lpstr>Příloha Usnesení vlády</vt:lpstr>
    </vt:vector>
  </TitlesOfParts>
  <Company>MZV CR</Company>
  <LinksUpToDate>false</LinksUpToDate>
  <CharactersWithSpaces>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vlády</dc:title>
  <dc:creator>VÍTKOVÁ Andrea</dc:creator>
  <cp:lastModifiedBy>Kabzanová Kristyna</cp:lastModifiedBy>
  <cp:revision>2</cp:revision>
  <cp:lastPrinted>2017-08-10T13:42:00Z</cp:lastPrinted>
  <dcterms:created xsi:type="dcterms:W3CDTF">2019-05-02T13:06:00Z</dcterms:created>
  <dcterms:modified xsi:type="dcterms:W3CDTF">2019-05-02T13:06:00Z</dcterms:modified>
</cp:coreProperties>
</file>